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B6" w:rsidRDefault="00713FB6" w:rsidP="00713FB6">
      <w:pPr>
        <w:ind w:left="2880" w:firstLine="720"/>
        <w:rPr>
          <w:b/>
          <w:lang w:val="it-IT"/>
        </w:rPr>
      </w:pPr>
      <w:r>
        <w:rPr>
          <w:b/>
          <w:lang w:val="it-IT"/>
        </w:rPr>
        <w:t>COMUNICATO STAMPA</w:t>
      </w:r>
    </w:p>
    <w:p w:rsidR="002F398D" w:rsidRDefault="002F398D" w:rsidP="002F398D">
      <w:pPr>
        <w:spacing w:after="0"/>
        <w:rPr>
          <w:lang w:val="it-IT"/>
        </w:rPr>
      </w:pPr>
      <w:r>
        <w:rPr>
          <w:b/>
          <w:lang w:val="it-IT"/>
        </w:rPr>
        <w:t xml:space="preserve">Venerdì 2 dicembre al </w:t>
      </w:r>
      <w:r>
        <w:rPr>
          <w:b/>
          <w:i/>
          <w:lang w:val="it-IT"/>
        </w:rPr>
        <w:t>MUSE</w:t>
      </w:r>
      <w:r>
        <w:rPr>
          <w:b/>
          <w:lang w:val="it-IT"/>
        </w:rPr>
        <w:t xml:space="preserve"> (Museo delle Scienze)  di Trento, alle 10.00,</w:t>
      </w:r>
      <w:r>
        <w:rPr>
          <w:lang w:val="it-IT"/>
        </w:rPr>
        <w:t xml:space="preserve"> in Sala Conferenze, il Professore Emerito </w:t>
      </w:r>
      <w:r>
        <w:rPr>
          <w:b/>
          <w:lang w:val="it-IT"/>
        </w:rPr>
        <w:t>Gianluigi Gessa</w:t>
      </w:r>
      <w:r>
        <w:rPr>
          <w:lang w:val="it-IT"/>
        </w:rPr>
        <w:t xml:space="preserve"> (Universit</w:t>
      </w:r>
      <w:r>
        <w:rPr>
          <w:rFonts w:cs="Calibri"/>
          <w:lang w:val="it-IT"/>
        </w:rPr>
        <w:t>à</w:t>
      </w:r>
      <w:r>
        <w:rPr>
          <w:lang w:val="it-IT"/>
        </w:rPr>
        <w:t xml:space="preserve"> di Cagliari) - </w:t>
      </w:r>
      <w:r>
        <w:rPr>
          <w:b/>
          <w:lang w:val="it-IT"/>
        </w:rPr>
        <w:t>neurologo e farmacologo</w:t>
      </w:r>
      <w:r>
        <w:rPr>
          <w:lang w:val="it-IT"/>
        </w:rPr>
        <w:t xml:space="preserve"> di fama mondiale attivo tra USA e Italia, uno dei protagonisti della ricerca sul funzionamento del cervello -, intratterr</w:t>
      </w:r>
      <w:r>
        <w:rPr>
          <w:rFonts w:cs="Calibri"/>
          <w:lang w:val="it-IT"/>
        </w:rPr>
        <w:t>à  il p</w:t>
      </w:r>
      <w:r>
        <w:rPr>
          <w:lang w:val="it-IT"/>
        </w:rPr>
        <w:t xml:space="preserve">ubblico presente con un intervento intitolato </w:t>
      </w:r>
      <w:r>
        <w:rPr>
          <w:b/>
          <w:i/>
          <w:lang w:val="it-IT"/>
        </w:rPr>
        <w:t>Storia e mito delle dipendenze: droga, cioccolato, gioco d’azzardo</w:t>
      </w:r>
      <w:r>
        <w:rPr>
          <w:b/>
          <w:lang w:val="it-IT"/>
        </w:rPr>
        <w:t>.</w:t>
      </w:r>
      <w:r>
        <w:rPr>
          <w:lang w:val="it-IT"/>
        </w:rPr>
        <w:t xml:space="preserve">  Si tratta del secondo appuntamento della serie </w:t>
      </w:r>
      <w:r>
        <w:rPr>
          <w:b/>
          <w:i/>
          <w:lang w:val="it-IT"/>
        </w:rPr>
        <w:t>Sapere e Futuro,</w:t>
      </w:r>
      <w:r>
        <w:rPr>
          <w:i/>
          <w:lang w:val="it-IT"/>
        </w:rPr>
        <w:t xml:space="preserve"> </w:t>
      </w:r>
      <w:r>
        <w:rPr>
          <w:lang w:val="it-IT"/>
        </w:rPr>
        <w:t xml:space="preserve">incontri tra Scienza e Umanesimo, organizzata e promossa per il 2016-2017 dalla neonata associazione culturale </w:t>
      </w:r>
      <w:r>
        <w:rPr>
          <w:b/>
          <w:i/>
          <w:lang w:val="it-IT"/>
        </w:rPr>
        <w:t>Piazza del Mondo</w:t>
      </w:r>
      <w:r>
        <w:rPr>
          <w:lang w:val="it-IT"/>
        </w:rPr>
        <w:t xml:space="preserve">, presieduta dalla professoressa Giuliana Adamo (Trinity College Dublin), con sede a Trento,  ed inaugurata lo scorso 4 novembre con la presenza di Vittore Bocchetta (classe 1918) - uno degli ultimi sopravvissuti all’inferno nazista - all’Istituto Martini di Mezzolombardo e al liceo Vittoria di Trento. La manifestazione – realizzata grazie al contributo della Fondazione Cassa di Risparmio di Trento e di Rovereto, e della Regione Autonoma Trentino-Alto Adige; alla  collaborazione con l’Associazione Culturale MotoContrario, il MUSE e l’associazione filarmonica di Rovereto;  e al patrocinio </w:t>
      </w:r>
      <w:r w:rsidR="00B431D6">
        <w:rPr>
          <w:lang w:val="it-IT"/>
        </w:rPr>
        <w:t xml:space="preserve">del Comune di Rovereto, </w:t>
      </w:r>
      <w:r>
        <w:rPr>
          <w:lang w:val="it-IT"/>
        </w:rPr>
        <w:t>del Museo Storico Italiano della Guerra e dell’Accademia Roveretana degli Agiati</w:t>
      </w:r>
      <w:r w:rsidR="00B431D6">
        <w:rPr>
          <w:lang w:val="it-IT"/>
        </w:rPr>
        <w:t xml:space="preserve">; media partner Corriere del Trentino </w:t>
      </w:r>
      <w:bookmarkStart w:id="0" w:name="_GoBack"/>
      <w:bookmarkEnd w:id="0"/>
      <w:r>
        <w:rPr>
          <w:lang w:val="it-IT"/>
        </w:rPr>
        <w:t xml:space="preserve">– ha come obiettivo quello di </w:t>
      </w:r>
      <w:r>
        <w:rPr>
          <w:b/>
          <w:lang w:val="it-IT"/>
        </w:rPr>
        <w:t>divulgare il sapere, offrire spunti, intessere relazioni, soprattutto a vantaggio del futuro dei giovani,</w:t>
      </w:r>
      <w:r>
        <w:rPr>
          <w:lang w:val="it-IT"/>
        </w:rPr>
        <w:t xml:space="preserve">  grazie all’intervento di studiosi ed esperti delle discipline più diverse. </w:t>
      </w:r>
    </w:p>
    <w:p w:rsidR="002F398D" w:rsidRDefault="002F398D" w:rsidP="002F398D">
      <w:pPr>
        <w:pStyle w:val="Paragrafoelenco"/>
        <w:spacing w:after="0"/>
        <w:ind w:left="0"/>
        <w:rPr>
          <w:b/>
          <w:lang w:val="it-IT"/>
        </w:rPr>
      </w:pPr>
      <w:r>
        <w:rPr>
          <w:lang w:val="it-IT"/>
        </w:rPr>
        <w:t xml:space="preserve">Il professor Gessa spiegherà al suo pubblico, da un  punto di vista oggettivo e neuroscentifico - senza  paternalismi e  atteggiamenti moralistici - </w:t>
      </w:r>
      <w:r>
        <w:rPr>
          <w:b/>
          <w:lang w:val="it-IT"/>
        </w:rPr>
        <w:t>cosa esattamente succede chimicamente e farmacologicamente nel nostro cervello</w:t>
      </w:r>
      <w:r>
        <w:rPr>
          <w:lang w:val="it-IT"/>
        </w:rPr>
        <w:t xml:space="preserve"> – gi</w:t>
      </w:r>
      <w:r>
        <w:rPr>
          <w:rFonts w:cs="Calibri"/>
          <w:lang w:val="it-IT"/>
        </w:rPr>
        <w:t>à</w:t>
      </w:r>
      <w:r>
        <w:rPr>
          <w:lang w:val="it-IT"/>
        </w:rPr>
        <w:t xml:space="preserve"> creatore naturale di tutte le droghe di cui il corpo umano ha bisogno per vivere -,  </w:t>
      </w:r>
      <w:r>
        <w:rPr>
          <w:b/>
          <w:lang w:val="it-IT"/>
        </w:rPr>
        <w:t>quando si diventa dipendenti</w:t>
      </w:r>
      <w:r>
        <w:rPr>
          <w:lang w:val="it-IT"/>
        </w:rPr>
        <w:t xml:space="preserve"> e schiavi dell’assunzione di  altre droghe, di troppo cibo, di un eccesso di cioccolato, dell’ossessione del gioco d’azzardo. Si tratta di un problema di estrema importanza che l’uso della ragione scientifica vorrebbe aiutare a dipanare per i giovani e i meno giovani. Un incontro importante per </w:t>
      </w:r>
      <w:r>
        <w:rPr>
          <w:b/>
          <w:lang w:val="it-IT"/>
        </w:rPr>
        <w:t>imparare a usare il proprio cervello rispettandone la magnifica complessit</w:t>
      </w:r>
      <w:r>
        <w:rPr>
          <w:rFonts w:cs="Calibri"/>
          <w:b/>
          <w:lang w:val="it-IT"/>
        </w:rPr>
        <w:t>à</w:t>
      </w:r>
      <w:r>
        <w:rPr>
          <w:b/>
          <w:lang w:val="it-IT"/>
        </w:rPr>
        <w:t xml:space="preserve">  naturale di per s</w:t>
      </w:r>
      <w:r>
        <w:rPr>
          <w:rFonts w:cs="Calibri"/>
          <w:b/>
          <w:lang w:val="it-IT"/>
        </w:rPr>
        <w:t>é già perfetta</w:t>
      </w:r>
      <w:r>
        <w:rPr>
          <w:lang w:val="it-IT"/>
        </w:rPr>
        <w:t xml:space="preserve">. </w:t>
      </w:r>
      <w:r>
        <w:rPr>
          <w:b/>
          <w:lang w:val="it-IT"/>
        </w:rPr>
        <w:t xml:space="preserve">Un viaggio affascinante dentro il cervello umano.  </w:t>
      </w:r>
    </w:p>
    <w:p w:rsidR="002F398D" w:rsidRDefault="002F398D" w:rsidP="002F398D">
      <w:pPr>
        <w:pStyle w:val="Paragrafoelenco"/>
        <w:spacing w:after="0"/>
        <w:ind w:left="0"/>
        <w:rPr>
          <w:lang w:val="it-IT"/>
        </w:rPr>
      </w:pPr>
      <w:r>
        <w:rPr>
          <w:lang w:val="it-IT"/>
        </w:rPr>
        <w:t>Gessa, docente di Neuropsicofarmacologia e direttore del Dipartimento di Neuroscienze </w:t>
      </w:r>
    </w:p>
    <w:p w:rsidR="002F398D" w:rsidRDefault="002F398D" w:rsidP="002F398D">
      <w:pPr>
        <w:pStyle w:val="Paragrafoelenco"/>
        <w:spacing w:after="0"/>
        <w:ind w:left="0"/>
        <w:rPr>
          <w:lang w:val="it-IT"/>
        </w:rPr>
      </w:pPr>
      <w:r>
        <w:rPr>
          <w:lang w:val="it-IT"/>
        </w:rPr>
        <w:t>all’Università di Cagliari, responsabile del gruppo italiano sullo studio delle dipendenze da droghe e da farmaci, ha lavorato al National Institutes of Health di Bethesda (Maryland) diretto da Bernard </w:t>
      </w:r>
    </w:p>
    <w:p w:rsidR="002F398D" w:rsidRDefault="002F398D" w:rsidP="002F398D">
      <w:pPr>
        <w:pStyle w:val="Paragrafoelenco"/>
        <w:spacing w:after="0"/>
        <w:ind w:left="0"/>
        <w:rPr>
          <w:lang w:val="it-IT"/>
        </w:rPr>
      </w:pPr>
      <w:r>
        <w:rPr>
          <w:lang w:val="it-IT"/>
        </w:rPr>
        <w:t>Beryl  Brodie e allo Scripps Research Institute di La Jolla (California) prima del ritorno  in Italia. </w:t>
      </w:r>
    </w:p>
    <w:p w:rsidR="002F398D" w:rsidRDefault="002F398D" w:rsidP="002F398D">
      <w:pPr>
        <w:rPr>
          <w:b/>
          <w:lang w:val="it-IT"/>
        </w:rPr>
      </w:pPr>
      <w:r>
        <w:rPr>
          <w:lang w:val="it-IT"/>
        </w:rPr>
        <w:t xml:space="preserve">All’incontro con Gessa </w:t>
      </w:r>
      <w:r>
        <w:rPr>
          <w:b/>
          <w:lang w:val="it-IT"/>
        </w:rPr>
        <w:t>seguir</w:t>
      </w:r>
      <w:r>
        <w:rPr>
          <w:rFonts w:cs="Calibri"/>
          <w:b/>
          <w:lang w:val="it-IT"/>
        </w:rPr>
        <w:t>à</w:t>
      </w:r>
      <w:r>
        <w:rPr>
          <w:b/>
          <w:lang w:val="it-IT"/>
        </w:rPr>
        <w:t xml:space="preserve">, alle 11.00 , nella stessa sala, un concerto a tema: </w:t>
      </w:r>
      <w:r>
        <w:rPr>
          <w:b/>
          <w:i/>
          <w:lang w:val="it-IT"/>
        </w:rPr>
        <w:t>Musiche nuove e improvvisazioni</w:t>
      </w:r>
      <w:r>
        <w:rPr>
          <w:b/>
          <w:lang w:val="it-IT"/>
        </w:rPr>
        <w:t>, con i giovani e bravissimi musicisti Emanuele Dalmaso (sassofoni) e  Andrea Mattevi (viola). Da non perdere.</w:t>
      </w:r>
    </w:p>
    <w:p w:rsidR="002F398D" w:rsidRDefault="002F398D" w:rsidP="002F398D">
      <w:pPr>
        <w:ind w:firstLine="720"/>
        <w:rPr>
          <w:lang w:val="it-IT"/>
        </w:rPr>
      </w:pPr>
    </w:p>
    <w:p w:rsidR="002F398D" w:rsidRDefault="002F398D" w:rsidP="002F398D">
      <w:pPr>
        <w:ind w:left="2160" w:firstLine="720"/>
        <w:rPr>
          <w:lang w:val="it-IT"/>
        </w:rPr>
      </w:pPr>
    </w:p>
    <w:p w:rsidR="002F398D" w:rsidRDefault="002F398D" w:rsidP="002F398D">
      <w:pPr>
        <w:rPr>
          <w:lang w:val="it-IT"/>
        </w:rPr>
      </w:pPr>
    </w:p>
    <w:p w:rsidR="00C5729D" w:rsidRPr="00713FB6" w:rsidRDefault="00C5729D" w:rsidP="00C5729D">
      <w:pPr>
        <w:spacing w:after="0" w:line="240" w:lineRule="auto"/>
        <w:jc w:val="center"/>
        <w:rPr>
          <w:b/>
          <w:sz w:val="28"/>
          <w:szCs w:val="28"/>
          <w:lang w:val="it-IT"/>
        </w:rPr>
      </w:pPr>
    </w:p>
    <w:sectPr w:rsidR="00C5729D" w:rsidRPr="00713FB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F6" w:rsidRDefault="00165FF6" w:rsidP="009D5062">
      <w:pPr>
        <w:spacing w:after="0" w:line="240" w:lineRule="auto"/>
      </w:pPr>
      <w:r>
        <w:separator/>
      </w:r>
    </w:p>
  </w:endnote>
  <w:endnote w:type="continuationSeparator" w:id="0">
    <w:p w:rsidR="00165FF6" w:rsidRDefault="00165FF6" w:rsidP="009D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62" w:rsidRDefault="009D5062" w:rsidP="009D5062">
    <w:pPr>
      <w:pStyle w:val="Pidipagina"/>
      <w:pBdr>
        <w:bottom w:val="single" w:sz="6" w:space="1" w:color="auto"/>
      </w:pBdr>
      <w:jc w:val="center"/>
      <w:rPr>
        <w:sz w:val="20"/>
        <w:szCs w:val="20"/>
      </w:rPr>
    </w:pPr>
  </w:p>
  <w:p w:rsidR="009D5062" w:rsidRPr="00713FB6" w:rsidRDefault="00713FB6" w:rsidP="009D5062">
    <w:pPr>
      <w:pStyle w:val="Pidipagina"/>
      <w:jc w:val="center"/>
      <w:rPr>
        <w:sz w:val="18"/>
        <w:szCs w:val="18"/>
        <w:lang w:val="it-IT"/>
      </w:rPr>
    </w:pPr>
    <w:r w:rsidRPr="00713FB6">
      <w:rPr>
        <w:sz w:val="18"/>
        <w:szCs w:val="18"/>
        <w:lang w:val="it-IT"/>
      </w:rPr>
      <w:t xml:space="preserve">Associazione Culturale ‘Piazza del Mondo’ </w:t>
    </w:r>
    <w:r w:rsidRPr="00713FB6">
      <w:rPr>
        <w:rFonts w:cstheme="minorHAnsi"/>
        <w:sz w:val="18"/>
        <w:szCs w:val="18"/>
        <w:lang w:val="it-IT"/>
      </w:rPr>
      <w:t>•</w:t>
    </w:r>
    <w:r>
      <w:rPr>
        <w:rFonts w:cstheme="minorHAnsi"/>
        <w:sz w:val="18"/>
        <w:szCs w:val="18"/>
        <w:lang w:val="it-IT"/>
      </w:rPr>
      <w:t xml:space="preserve"> TRENTO </w:t>
    </w:r>
    <w:r w:rsidRPr="00713FB6">
      <w:rPr>
        <w:rFonts w:cstheme="minorHAnsi"/>
        <w:sz w:val="18"/>
        <w:szCs w:val="18"/>
        <w:lang w:val="it-IT"/>
      </w:rPr>
      <w:t>•</w:t>
    </w:r>
    <w:r>
      <w:rPr>
        <w:rFonts w:cstheme="minorHAnsi"/>
        <w:sz w:val="18"/>
        <w:szCs w:val="18"/>
        <w:lang w:val="it-IT"/>
      </w:rPr>
      <w:t xml:space="preserve"> </w:t>
    </w:r>
    <w:hyperlink r:id="rId1" w:history="1">
      <w:r w:rsidR="009D5062" w:rsidRPr="00713FB6">
        <w:rPr>
          <w:rStyle w:val="Collegamentoipertestuale"/>
          <w:sz w:val="18"/>
          <w:szCs w:val="18"/>
          <w:lang w:val="it-IT"/>
        </w:rPr>
        <w:t>www.piazzadelmondo.it</w:t>
      </w:r>
    </w:hyperlink>
    <w:r w:rsidR="009D5062" w:rsidRPr="00713FB6">
      <w:rPr>
        <w:sz w:val="18"/>
        <w:szCs w:val="18"/>
        <w:lang w:val="it-IT"/>
      </w:rPr>
      <w:t xml:space="preserve"> </w:t>
    </w:r>
    <w:r w:rsidR="00FE5DBC" w:rsidRPr="00713FB6">
      <w:rPr>
        <w:rFonts w:cstheme="minorHAnsi"/>
        <w:sz w:val="18"/>
        <w:szCs w:val="18"/>
        <w:lang w:val="it-IT"/>
      </w:rPr>
      <w:t>•</w:t>
    </w:r>
    <w:r w:rsidR="009D5062" w:rsidRPr="00713FB6">
      <w:rPr>
        <w:sz w:val="18"/>
        <w:szCs w:val="18"/>
        <w:lang w:val="it-IT"/>
      </w:rPr>
      <w:t xml:space="preserve"> </w:t>
    </w:r>
    <w:hyperlink r:id="rId2" w:history="1">
      <w:r w:rsidR="009D5062" w:rsidRPr="00713FB6">
        <w:rPr>
          <w:rStyle w:val="Collegamentoipertestuale"/>
          <w:sz w:val="18"/>
          <w:szCs w:val="18"/>
          <w:lang w:val="it-IT"/>
        </w:rPr>
        <w:t>segreteria@piazzadelmondo.it</w:t>
      </w:r>
    </w:hyperlink>
    <w:r w:rsidR="00FE5DBC" w:rsidRPr="00713FB6">
      <w:rPr>
        <w:sz w:val="18"/>
        <w:szCs w:val="18"/>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F6" w:rsidRDefault="00165FF6" w:rsidP="009D5062">
      <w:pPr>
        <w:spacing w:after="0" w:line="240" w:lineRule="auto"/>
      </w:pPr>
      <w:r>
        <w:separator/>
      </w:r>
    </w:p>
  </w:footnote>
  <w:footnote w:type="continuationSeparator" w:id="0">
    <w:p w:rsidR="00165FF6" w:rsidRDefault="00165FF6" w:rsidP="009D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62" w:rsidRPr="00713FB6" w:rsidRDefault="00713FB6" w:rsidP="009D5062">
    <w:pPr>
      <w:pStyle w:val="Intestazione"/>
      <w:pBdr>
        <w:bottom w:val="single" w:sz="6" w:space="1" w:color="auto"/>
      </w:pBdr>
      <w:jc w:val="center"/>
      <w:rPr>
        <w:sz w:val="20"/>
        <w:szCs w:val="20"/>
        <w:lang w:val="it-IT"/>
      </w:rPr>
    </w:pPr>
    <w:r>
      <w:rPr>
        <w:b/>
        <w:i/>
        <w:noProof/>
        <w:sz w:val="40"/>
        <w:szCs w:val="40"/>
        <w:lang w:val="it-IT" w:eastAsia="it-IT"/>
      </w:rPr>
      <w:drawing>
        <wp:inline distT="0" distB="0" distL="0" distR="0" wp14:anchorId="6955014C" wp14:editId="7D1FA11D">
          <wp:extent cx="737235" cy="732203"/>
          <wp:effectExtent l="0" t="0" r="571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876" cy="731846"/>
                  </a:xfrm>
                  <a:prstGeom prst="rect">
                    <a:avLst/>
                  </a:prstGeom>
                  <a:noFill/>
                  <a:ln>
                    <a:noFill/>
                  </a:ln>
                </pic:spPr>
              </pic:pic>
            </a:graphicData>
          </a:graphic>
        </wp:inline>
      </w:drawing>
    </w:r>
    <w:r w:rsidR="009D5062" w:rsidRPr="00713FB6">
      <w:rPr>
        <w:sz w:val="20"/>
        <w:szCs w:val="20"/>
        <w:lang w:val="it-IT"/>
      </w:rPr>
      <w:t xml:space="preserve"> </w:t>
    </w:r>
    <w:r w:rsidRPr="00713FB6">
      <w:rPr>
        <w:b/>
        <w:sz w:val="20"/>
        <w:szCs w:val="20"/>
        <w:lang w:val="it-IT"/>
      </w:rPr>
      <w:t>SAPERE E FUTURO</w:t>
    </w:r>
    <w:r w:rsidRPr="00713FB6">
      <w:rPr>
        <w:sz w:val="20"/>
        <w:szCs w:val="20"/>
        <w:lang w:val="it-IT"/>
      </w:rPr>
      <w:t xml:space="preserve"> – Incontri culturali e concerti</w:t>
    </w:r>
    <w:r w:rsidR="009D5062" w:rsidRPr="00713FB6">
      <w:rPr>
        <w:sz w:val="20"/>
        <w:szCs w:val="20"/>
        <w:lang w:val="it-IT"/>
      </w:rPr>
      <w:t xml:space="preserve"> – 2016-</w:t>
    </w:r>
    <w:r>
      <w:rPr>
        <w:sz w:val="20"/>
        <w:szCs w:val="20"/>
        <w:lang w:val="it-IT"/>
      </w:rPr>
      <w:t>20</w:t>
    </w:r>
    <w:r w:rsidR="009D5062" w:rsidRPr="00713FB6">
      <w:rPr>
        <w:sz w:val="20"/>
        <w:szCs w:val="20"/>
        <w:lang w:val="it-IT"/>
      </w:rPr>
      <w:t>17</w:t>
    </w:r>
    <w:r>
      <w:rPr>
        <w:sz w:val="20"/>
        <w:szCs w:val="20"/>
        <w:lang w:val="it-IT"/>
      </w:rPr>
      <w:t xml:space="preserve"> – Trento-Rovereto-Mezzolombardo</w:t>
    </w:r>
  </w:p>
  <w:p w:rsidR="009D5062" w:rsidRPr="00713FB6" w:rsidRDefault="009D5062" w:rsidP="009D5062">
    <w:pPr>
      <w:pStyle w:val="Intestazione"/>
      <w:jc w:val="center"/>
      <w:rPr>
        <w:sz w:val="20"/>
        <w:szCs w:val="20"/>
        <w:lang w:val="it-IT"/>
      </w:rPr>
    </w:pPr>
  </w:p>
  <w:p w:rsidR="009D5062" w:rsidRPr="00713FB6" w:rsidRDefault="009D5062">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3375"/>
    <w:multiLevelType w:val="hybridMultilevel"/>
    <w:tmpl w:val="1BAE5FB8"/>
    <w:lvl w:ilvl="0" w:tplc="F4D2C99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6B6B376A"/>
    <w:multiLevelType w:val="hybridMultilevel"/>
    <w:tmpl w:val="DCE86B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E3"/>
    <w:rsid w:val="00024C7A"/>
    <w:rsid w:val="00057418"/>
    <w:rsid w:val="000F1478"/>
    <w:rsid w:val="00110143"/>
    <w:rsid w:val="00133286"/>
    <w:rsid w:val="001353E2"/>
    <w:rsid w:val="00165FF6"/>
    <w:rsid w:val="00185BE3"/>
    <w:rsid w:val="001B0A9A"/>
    <w:rsid w:val="001C05E3"/>
    <w:rsid w:val="0029197B"/>
    <w:rsid w:val="002A70DE"/>
    <w:rsid w:val="002F398D"/>
    <w:rsid w:val="003038AE"/>
    <w:rsid w:val="003054AF"/>
    <w:rsid w:val="0035787A"/>
    <w:rsid w:val="003F0452"/>
    <w:rsid w:val="00431697"/>
    <w:rsid w:val="00431E6B"/>
    <w:rsid w:val="00450E9C"/>
    <w:rsid w:val="00456E9A"/>
    <w:rsid w:val="00480386"/>
    <w:rsid w:val="004A2999"/>
    <w:rsid w:val="0052510D"/>
    <w:rsid w:val="00543F41"/>
    <w:rsid w:val="005663FB"/>
    <w:rsid w:val="006305A9"/>
    <w:rsid w:val="00650A63"/>
    <w:rsid w:val="00693054"/>
    <w:rsid w:val="006C48D2"/>
    <w:rsid w:val="006F319C"/>
    <w:rsid w:val="006F75EC"/>
    <w:rsid w:val="00713FB6"/>
    <w:rsid w:val="00727C09"/>
    <w:rsid w:val="00774EF2"/>
    <w:rsid w:val="007E072D"/>
    <w:rsid w:val="007E7533"/>
    <w:rsid w:val="008122D0"/>
    <w:rsid w:val="00817C93"/>
    <w:rsid w:val="008241DA"/>
    <w:rsid w:val="00826F83"/>
    <w:rsid w:val="00833CE3"/>
    <w:rsid w:val="00837234"/>
    <w:rsid w:val="00851682"/>
    <w:rsid w:val="008C40D7"/>
    <w:rsid w:val="008D2FB6"/>
    <w:rsid w:val="008E7500"/>
    <w:rsid w:val="00932533"/>
    <w:rsid w:val="009D5062"/>
    <w:rsid w:val="009E6AE5"/>
    <w:rsid w:val="00A36614"/>
    <w:rsid w:val="00A6311D"/>
    <w:rsid w:val="00A948A1"/>
    <w:rsid w:val="00AC704A"/>
    <w:rsid w:val="00B3150F"/>
    <w:rsid w:val="00B31F0E"/>
    <w:rsid w:val="00B34715"/>
    <w:rsid w:val="00B41E7D"/>
    <w:rsid w:val="00B431D6"/>
    <w:rsid w:val="00B6688E"/>
    <w:rsid w:val="00BC1D33"/>
    <w:rsid w:val="00BD4CDE"/>
    <w:rsid w:val="00BD563B"/>
    <w:rsid w:val="00BE0C41"/>
    <w:rsid w:val="00BE3E40"/>
    <w:rsid w:val="00C05C12"/>
    <w:rsid w:val="00C110A2"/>
    <w:rsid w:val="00C12F1D"/>
    <w:rsid w:val="00C3280E"/>
    <w:rsid w:val="00C5729D"/>
    <w:rsid w:val="00C63DAC"/>
    <w:rsid w:val="00C67C1A"/>
    <w:rsid w:val="00DA0FF9"/>
    <w:rsid w:val="00E17EF4"/>
    <w:rsid w:val="00E500F8"/>
    <w:rsid w:val="00EC4E9F"/>
    <w:rsid w:val="00EC693F"/>
    <w:rsid w:val="00ED13B0"/>
    <w:rsid w:val="00F42DE3"/>
    <w:rsid w:val="00F830C8"/>
    <w:rsid w:val="00FD2C5B"/>
    <w:rsid w:val="00FE5DBC"/>
    <w:rsid w:val="00FF2806"/>
    <w:rsid w:val="00FF6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FB6"/>
    <w:rPr>
      <w:rFonts w:ascii="Calibri" w:eastAsia="Calibri" w:hAnsi="Calibri" w:cs="Times New Roman"/>
      <w:lang w:val="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80E"/>
    <w:pPr>
      <w:ind w:left="720"/>
      <w:contextualSpacing/>
    </w:pPr>
  </w:style>
  <w:style w:type="paragraph" w:styleId="NormaleWeb">
    <w:name w:val="Normal (Web)"/>
    <w:basedOn w:val="Normale"/>
    <w:uiPriority w:val="99"/>
    <w:semiHidden/>
    <w:unhideWhenUsed/>
    <w:rsid w:val="00C3280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C3280E"/>
  </w:style>
  <w:style w:type="character" w:styleId="Collegamentoipertestuale">
    <w:name w:val="Hyperlink"/>
    <w:basedOn w:val="Carpredefinitoparagrafo"/>
    <w:uiPriority w:val="99"/>
    <w:unhideWhenUsed/>
    <w:rsid w:val="00C3280E"/>
    <w:rPr>
      <w:color w:val="0000FF"/>
      <w:u w:val="single"/>
    </w:rPr>
  </w:style>
  <w:style w:type="table" w:styleId="Grigliatabella">
    <w:name w:val="Table Grid"/>
    <w:basedOn w:val="Tabellanormale"/>
    <w:uiPriority w:val="59"/>
    <w:rsid w:val="00450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50E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E9C"/>
    <w:rPr>
      <w:rFonts w:ascii="Tahoma" w:hAnsi="Tahoma" w:cs="Tahoma"/>
      <w:sz w:val="16"/>
      <w:szCs w:val="16"/>
    </w:rPr>
  </w:style>
  <w:style w:type="paragraph" w:customStyle="1" w:styleId="xmsonormal">
    <w:name w:val="x_msonormal"/>
    <w:basedOn w:val="Normale"/>
    <w:rsid w:val="003F0452"/>
    <w:pPr>
      <w:spacing w:before="100" w:beforeAutospacing="1" w:after="100" w:afterAutospacing="1" w:line="240" w:lineRule="auto"/>
    </w:pPr>
    <w:rPr>
      <w:rFonts w:ascii="Times New Roman" w:eastAsia="Times New Roman" w:hAnsi="Times New Roman"/>
      <w:sz w:val="24"/>
      <w:szCs w:val="24"/>
      <w:lang w:eastAsia="en-IE"/>
    </w:rPr>
  </w:style>
  <w:style w:type="paragraph" w:styleId="Intestazione">
    <w:name w:val="header"/>
    <w:basedOn w:val="Normale"/>
    <w:link w:val="IntestazioneCarattere"/>
    <w:uiPriority w:val="99"/>
    <w:unhideWhenUsed/>
    <w:rsid w:val="009D5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062"/>
  </w:style>
  <w:style w:type="paragraph" w:styleId="Pidipagina">
    <w:name w:val="footer"/>
    <w:basedOn w:val="Normale"/>
    <w:link w:val="PidipaginaCarattere"/>
    <w:uiPriority w:val="99"/>
    <w:unhideWhenUsed/>
    <w:rsid w:val="009D5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FB6"/>
    <w:rPr>
      <w:rFonts w:ascii="Calibri" w:eastAsia="Calibri" w:hAnsi="Calibri" w:cs="Times New Roman"/>
      <w:lang w:val="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80E"/>
    <w:pPr>
      <w:ind w:left="720"/>
      <w:contextualSpacing/>
    </w:pPr>
  </w:style>
  <w:style w:type="paragraph" w:styleId="NormaleWeb">
    <w:name w:val="Normal (Web)"/>
    <w:basedOn w:val="Normale"/>
    <w:uiPriority w:val="99"/>
    <w:semiHidden/>
    <w:unhideWhenUsed/>
    <w:rsid w:val="00C3280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C3280E"/>
  </w:style>
  <w:style w:type="character" w:styleId="Collegamentoipertestuale">
    <w:name w:val="Hyperlink"/>
    <w:basedOn w:val="Carpredefinitoparagrafo"/>
    <w:uiPriority w:val="99"/>
    <w:unhideWhenUsed/>
    <w:rsid w:val="00C3280E"/>
    <w:rPr>
      <w:color w:val="0000FF"/>
      <w:u w:val="single"/>
    </w:rPr>
  </w:style>
  <w:style w:type="table" w:styleId="Grigliatabella">
    <w:name w:val="Table Grid"/>
    <w:basedOn w:val="Tabellanormale"/>
    <w:uiPriority w:val="59"/>
    <w:rsid w:val="00450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50E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E9C"/>
    <w:rPr>
      <w:rFonts w:ascii="Tahoma" w:hAnsi="Tahoma" w:cs="Tahoma"/>
      <w:sz w:val="16"/>
      <w:szCs w:val="16"/>
    </w:rPr>
  </w:style>
  <w:style w:type="paragraph" w:customStyle="1" w:styleId="xmsonormal">
    <w:name w:val="x_msonormal"/>
    <w:basedOn w:val="Normale"/>
    <w:rsid w:val="003F0452"/>
    <w:pPr>
      <w:spacing w:before="100" w:beforeAutospacing="1" w:after="100" w:afterAutospacing="1" w:line="240" w:lineRule="auto"/>
    </w:pPr>
    <w:rPr>
      <w:rFonts w:ascii="Times New Roman" w:eastAsia="Times New Roman" w:hAnsi="Times New Roman"/>
      <w:sz w:val="24"/>
      <w:szCs w:val="24"/>
      <w:lang w:eastAsia="en-IE"/>
    </w:rPr>
  </w:style>
  <w:style w:type="paragraph" w:styleId="Intestazione">
    <w:name w:val="header"/>
    <w:basedOn w:val="Normale"/>
    <w:link w:val="IntestazioneCarattere"/>
    <w:uiPriority w:val="99"/>
    <w:unhideWhenUsed/>
    <w:rsid w:val="009D5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062"/>
  </w:style>
  <w:style w:type="paragraph" w:styleId="Pidipagina">
    <w:name w:val="footer"/>
    <w:basedOn w:val="Normale"/>
    <w:link w:val="PidipaginaCarattere"/>
    <w:uiPriority w:val="99"/>
    <w:unhideWhenUsed/>
    <w:rsid w:val="009D5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0567">
      <w:bodyDiv w:val="1"/>
      <w:marLeft w:val="0"/>
      <w:marRight w:val="0"/>
      <w:marTop w:val="0"/>
      <w:marBottom w:val="0"/>
      <w:divBdr>
        <w:top w:val="none" w:sz="0" w:space="0" w:color="auto"/>
        <w:left w:val="none" w:sz="0" w:space="0" w:color="auto"/>
        <w:bottom w:val="none" w:sz="0" w:space="0" w:color="auto"/>
        <w:right w:val="none" w:sz="0" w:space="0" w:color="auto"/>
      </w:divBdr>
    </w:div>
    <w:div w:id="308562330">
      <w:bodyDiv w:val="1"/>
      <w:marLeft w:val="0"/>
      <w:marRight w:val="0"/>
      <w:marTop w:val="0"/>
      <w:marBottom w:val="0"/>
      <w:divBdr>
        <w:top w:val="none" w:sz="0" w:space="0" w:color="auto"/>
        <w:left w:val="none" w:sz="0" w:space="0" w:color="auto"/>
        <w:bottom w:val="none" w:sz="0" w:space="0" w:color="auto"/>
        <w:right w:val="none" w:sz="0" w:space="0" w:color="auto"/>
      </w:divBdr>
    </w:div>
    <w:div w:id="429281310">
      <w:bodyDiv w:val="1"/>
      <w:marLeft w:val="0"/>
      <w:marRight w:val="0"/>
      <w:marTop w:val="0"/>
      <w:marBottom w:val="0"/>
      <w:divBdr>
        <w:top w:val="none" w:sz="0" w:space="0" w:color="auto"/>
        <w:left w:val="none" w:sz="0" w:space="0" w:color="auto"/>
        <w:bottom w:val="none" w:sz="0" w:space="0" w:color="auto"/>
        <w:right w:val="none" w:sz="0" w:space="0" w:color="auto"/>
      </w:divBdr>
    </w:div>
    <w:div w:id="738211719">
      <w:bodyDiv w:val="1"/>
      <w:marLeft w:val="0"/>
      <w:marRight w:val="0"/>
      <w:marTop w:val="0"/>
      <w:marBottom w:val="0"/>
      <w:divBdr>
        <w:top w:val="none" w:sz="0" w:space="0" w:color="auto"/>
        <w:left w:val="none" w:sz="0" w:space="0" w:color="auto"/>
        <w:bottom w:val="none" w:sz="0" w:space="0" w:color="auto"/>
        <w:right w:val="none" w:sz="0" w:space="0" w:color="auto"/>
      </w:divBdr>
    </w:div>
    <w:div w:id="917637169">
      <w:bodyDiv w:val="1"/>
      <w:marLeft w:val="0"/>
      <w:marRight w:val="0"/>
      <w:marTop w:val="0"/>
      <w:marBottom w:val="0"/>
      <w:divBdr>
        <w:top w:val="none" w:sz="0" w:space="0" w:color="auto"/>
        <w:left w:val="none" w:sz="0" w:space="0" w:color="auto"/>
        <w:bottom w:val="none" w:sz="0" w:space="0" w:color="auto"/>
        <w:right w:val="none" w:sz="0" w:space="0" w:color="auto"/>
      </w:divBdr>
    </w:div>
    <w:div w:id="947348827">
      <w:bodyDiv w:val="1"/>
      <w:marLeft w:val="0"/>
      <w:marRight w:val="0"/>
      <w:marTop w:val="0"/>
      <w:marBottom w:val="0"/>
      <w:divBdr>
        <w:top w:val="none" w:sz="0" w:space="0" w:color="auto"/>
        <w:left w:val="none" w:sz="0" w:space="0" w:color="auto"/>
        <w:bottom w:val="none" w:sz="0" w:space="0" w:color="auto"/>
        <w:right w:val="none" w:sz="0" w:space="0" w:color="auto"/>
      </w:divBdr>
    </w:div>
    <w:div w:id="1134831804">
      <w:bodyDiv w:val="1"/>
      <w:marLeft w:val="0"/>
      <w:marRight w:val="0"/>
      <w:marTop w:val="0"/>
      <w:marBottom w:val="0"/>
      <w:divBdr>
        <w:top w:val="none" w:sz="0" w:space="0" w:color="auto"/>
        <w:left w:val="none" w:sz="0" w:space="0" w:color="auto"/>
        <w:bottom w:val="none" w:sz="0" w:space="0" w:color="auto"/>
        <w:right w:val="none" w:sz="0" w:space="0" w:color="auto"/>
      </w:divBdr>
    </w:div>
    <w:div w:id="1451557467">
      <w:bodyDiv w:val="1"/>
      <w:marLeft w:val="0"/>
      <w:marRight w:val="0"/>
      <w:marTop w:val="0"/>
      <w:marBottom w:val="0"/>
      <w:divBdr>
        <w:top w:val="none" w:sz="0" w:space="0" w:color="auto"/>
        <w:left w:val="none" w:sz="0" w:space="0" w:color="auto"/>
        <w:bottom w:val="none" w:sz="0" w:space="0" w:color="auto"/>
        <w:right w:val="none" w:sz="0" w:space="0" w:color="auto"/>
      </w:divBdr>
      <w:divsChild>
        <w:div w:id="1582831413">
          <w:marLeft w:val="0"/>
          <w:marRight w:val="0"/>
          <w:marTop w:val="0"/>
          <w:marBottom w:val="0"/>
          <w:divBdr>
            <w:top w:val="none" w:sz="0" w:space="0" w:color="auto"/>
            <w:left w:val="none" w:sz="0" w:space="0" w:color="auto"/>
            <w:bottom w:val="none" w:sz="0" w:space="0" w:color="auto"/>
            <w:right w:val="none" w:sz="0" w:space="0" w:color="auto"/>
          </w:divBdr>
        </w:div>
      </w:divsChild>
    </w:div>
    <w:div w:id="1593202496">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piazzadelmondo.it" TargetMode="External"/><Relationship Id="rId1" Type="http://schemas.openxmlformats.org/officeDocument/2006/relationships/hyperlink" Target="http://www.piazzadelmond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AC5F-A69B-4CB8-97EF-97CC72C6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449</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Leonardo Colazzo</dc:creator>
  <cp:keywords/>
  <dc:description/>
  <cp:lastModifiedBy>Cosimo Leonardo Colazzo</cp:lastModifiedBy>
  <cp:revision>69</cp:revision>
  <cp:lastPrinted>2016-10-25T11:55:00Z</cp:lastPrinted>
  <dcterms:created xsi:type="dcterms:W3CDTF">2016-10-04T15:10:00Z</dcterms:created>
  <dcterms:modified xsi:type="dcterms:W3CDTF">2016-11-18T12:28:00Z</dcterms:modified>
</cp:coreProperties>
</file>