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FB6" w:rsidRDefault="00713FB6" w:rsidP="00713FB6">
      <w:pPr>
        <w:ind w:left="2880" w:firstLine="720"/>
        <w:rPr>
          <w:b/>
          <w:lang w:val="it-IT"/>
        </w:rPr>
      </w:pPr>
      <w:r>
        <w:rPr>
          <w:b/>
          <w:lang w:val="it-IT"/>
        </w:rPr>
        <w:t>COMUNICATO STAMPA</w:t>
      </w:r>
    </w:p>
    <w:p w:rsidR="008F2150" w:rsidRPr="000B1838" w:rsidRDefault="008F2150" w:rsidP="008F2150">
      <w:pPr>
        <w:pStyle w:val="xmsonormal"/>
        <w:shd w:val="clear" w:color="auto" w:fill="FFFFFF"/>
        <w:spacing w:before="0" w:beforeAutospacing="0" w:after="0" w:afterAutospacing="0"/>
        <w:rPr>
          <w:rFonts w:asciiTheme="minorHAnsi" w:hAnsiTheme="minorHAnsi" w:cstheme="minorHAnsi"/>
          <w:lang w:val="it-IT"/>
        </w:rPr>
      </w:pPr>
      <w:r w:rsidRPr="000B1838">
        <w:rPr>
          <w:rFonts w:asciiTheme="minorHAnsi" w:hAnsiTheme="minorHAnsi" w:cstheme="minorHAnsi"/>
          <w:lang w:val="it-IT"/>
        </w:rPr>
        <w:t>Venerdì 16 dicembre nell’Aula Magna del Liceo Antonio Rosmini di Rovereto</w:t>
      </w:r>
      <w:r>
        <w:rPr>
          <w:rFonts w:asciiTheme="minorHAnsi" w:hAnsiTheme="minorHAnsi" w:cstheme="minorHAnsi"/>
          <w:lang w:val="it-IT"/>
        </w:rPr>
        <w:t xml:space="preserve"> </w:t>
      </w:r>
      <w:r w:rsidRPr="000B1838">
        <w:rPr>
          <w:rFonts w:asciiTheme="minorHAnsi" w:hAnsiTheme="minorHAnsi" w:cstheme="minorHAnsi"/>
          <w:lang w:val="it-IT"/>
        </w:rPr>
        <w:t xml:space="preserve">(corso Bettini 86), alle 10.45, il Professore Emerito Mario Isnenghi (Università Ca’ Foscari, Venezia), uno tra gli storici italiani più accreditati ed esperti della Grande Guerra, rivolgerà  al pubblico presente un intervento intitolato: </w:t>
      </w:r>
      <w:r w:rsidRPr="000B1838">
        <w:rPr>
          <w:rFonts w:asciiTheme="minorHAnsi" w:hAnsiTheme="minorHAnsi" w:cstheme="minorHAnsi"/>
          <w:i/>
          <w:lang w:val="it-IT"/>
        </w:rPr>
        <w:t>Tra scaricalasino e il mondo. Se e come essere patrioti nel 1914-1918</w:t>
      </w:r>
      <w:r w:rsidRPr="000B1838">
        <w:rPr>
          <w:rFonts w:asciiTheme="minorHAnsi" w:hAnsiTheme="minorHAnsi" w:cstheme="minorHAnsi"/>
          <w:lang w:val="it-IT"/>
        </w:rPr>
        <w:t>.</w:t>
      </w:r>
    </w:p>
    <w:p w:rsidR="008F2150" w:rsidRPr="000B1838" w:rsidRDefault="008F2150" w:rsidP="008F2150">
      <w:pPr>
        <w:pStyle w:val="xmsonormal"/>
        <w:shd w:val="clear" w:color="auto" w:fill="FFFFFF"/>
        <w:spacing w:before="0" w:beforeAutospacing="0" w:after="0" w:afterAutospacing="0"/>
        <w:rPr>
          <w:rFonts w:asciiTheme="minorHAnsi" w:hAnsiTheme="minorHAnsi" w:cstheme="minorHAnsi"/>
          <w:lang w:val="it-IT"/>
        </w:rPr>
      </w:pPr>
      <w:r w:rsidRPr="000B1838">
        <w:rPr>
          <w:rFonts w:asciiTheme="minorHAnsi" w:hAnsiTheme="minorHAnsi" w:cstheme="minorHAnsi"/>
          <w:lang w:val="it-IT"/>
        </w:rPr>
        <w:t xml:space="preserve">Si tratta del terzo appuntamento della serie </w:t>
      </w:r>
      <w:r w:rsidRPr="000B1838">
        <w:rPr>
          <w:rFonts w:asciiTheme="minorHAnsi" w:hAnsiTheme="minorHAnsi" w:cstheme="minorHAnsi"/>
          <w:i/>
          <w:lang w:val="it-IT"/>
        </w:rPr>
        <w:t xml:space="preserve">Sapere e Futuro, </w:t>
      </w:r>
      <w:r w:rsidRPr="000B1838">
        <w:rPr>
          <w:rFonts w:asciiTheme="minorHAnsi" w:hAnsiTheme="minorHAnsi" w:cstheme="minorHAnsi"/>
          <w:lang w:val="it-IT"/>
        </w:rPr>
        <w:t xml:space="preserve">incontri tra Scienza e Umanesimo, organizzata e promossa per il 2016-2017 dalla neonata associazione culturale </w:t>
      </w:r>
      <w:r w:rsidRPr="000B1838">
        <w:rPr>
          <w:rFonts w:asciiTheme="minorHAnsi" w:hAnsiTheme="minorHAnsi" w:cstheme="minorHAnsi"/>
          <w:i/>
          <w:lang w:val="it-IT"/>
        </w:rPr>
        <w:t>Piazza del Mondo</w:t>
      </w:r>
      <w:r w:rsidRPr="000B1838">
        <w:rPr>
          <w:rFonts w:asciiTheme="minorHAnsi" w:hAnsiTheme="minorHAnsi" w:cstheme="minorHAnsi"/>
          <w:lang w:val="it-IT"/>
        </w:rPr>
        <w:t xml:space="preserve">, presieduta dalla professoressa Giuliana Adamo (Trinity College Dublin), con sede a Trento. La serie è stata inaugurata lo scorso 4 novembre da Vittore Bocchetta (classe 1918) - uno degli ultimi sopravvissuti all’inferno nazista - all’Istituto Martini Mattei di Mezzolombardo e al liceo Vittoria di Trento ed è continuata il 2 dicembre, al MUSE di Trento, con il Professore Emerito Gianluigi Gessa, neuroscienziato di fama mondiale esperto delle dipendenze  da alcool, droga, cibo, gioco d’azzardo. </w:t>
      </w:r>
    </w:p>
    <w:p w:rsidR="008F2150" w:rsidRPr="000B1838" w:rsidRDefault="008F2150" w:rsidP="008F2150">
      <w:pPr>
        <w:pStyle w:val="xmsonormal"/>
        <w:shd w:val="clear" w:color="auto" w:fill="FFFFFF"/>
        <w:spacing w:before="0" w:beforeAutospacing="0" w:after="0" w:afterAutospacing="0"/>
        <w:rPr>
          <w:rFonts w:asciiTheme="minorHAnsi" w:hAnsiTheme="minorHAnsi" w:cstheme="minorHAnsi"/>
          <w:lang w:val="it-IT"/>
        </w:rPr>
      </w:pPr>
      <w:r w:rsidRPr="000B1838">
        <w:rPr>
          <w:rFonts w:asciiTheme="minorHAnsi" w:hAnsiTheme="minorHAnsi" w:cstheme="minorHAnsi"/>
          <w:lang w:val="it-IT"/>
        </w:rPr>
        <w:t xml:space="preserve">La manifestazione – realizzata grazie al contributo della Fondazione Cassa di Risparmio di Trento e di Rovereto e della Regione Autonoma Trentino-Alto Adige; alla collaborazione con l’Associazione Culturale MotoContrario, il MUSE, l’Associazione filarmonica di Rovereto, la Biblioteca Civica “G. Tartarotti” di Rovereto; al patrocinio del Comune di Rovereto, del Museo Storico Italiano della Guerra e dell’Accademia Roveretana degli Agiati; </w:t>
      </w:r>
      <w:r>
        <w:rPr>
          <w:rFonts w:asciiTheme="minorHAnsi" w:hAnsiTheme="minorHAnsi" w:cstheme="minorHAnsi"/>
          <w:lang w:val="it-IT"/>
        </w:rPr>
        <w:t xml:space="preserve">e </w:t>
      </w:r>
      <w:r w:rsidRPr="000B1838">
        <w:rPr>
          <w:rFonts w:asciiTheme="minorHAnsi" w:hAnsiTheme="minorHAnsi" w:cstheme="minorHAnsi"/>
          <w:lang w:val="it-IT"/>
        </w:rPr>
        <w:t>alla media partnership del Corriere del Trentino – ha come obiettivo quello di divulgare il sapere, offrire spunti, intessere relazioni, soprattutto a vantaggio del futuro dei giovani,  grazie all’intervento di studiosi ed esperti di varie discipline. Inoltre propone in parallelo una serie di importanti concerti tematizzati, in r</w:t>
      </w:r>
      <w:r>
        <w:rPr>
          <w:rFonts w:asciiTheme="minorHAnsi" w:hAnsiTheme="minorHAnsi" w:cstheme="minorHAnsi"/>
          <w:lang w:val="it-IT"/>
        </w:rPr>
        <w:t xml:space="preserve">apporto </w:t>
      </w:r>
      <w:r w:rsidRPr="000B1838">
        <w:rPr>
          <w:rFonts w:asciiTheme="minorHAnsi" w:hAnsiTheme="minorHAnsi" w:cstheme="minorHAnsi"/>
          <w:lang w:val="it-IT"/>
        </w:rPr>
        <w:t>con gli incontri culturali.</w:t>
      </w:r>
    </w:p>
    <w:p w:rsidR="008F2150" w:rsidRPr="000B1838" w:rsidRDefault="008F2150" w:rsidP="008F2150">
      <w:pPr>
        <w:pStyle w:val="xmsonormal"/>
        <w:shd w:val="clear" w:color="auto" w:fill="FFFFFF"/>
        <w:spacing w:before="0" w:beforeAutospacing="0" w:after="0" w:afterAutospacing="0"/>
        <w:rPr>
          <w:rFonts w:asciiTheme="minorHAnsi" w:hAnsiTheme="minorHAnsi" w:cstheme="minorHAnsi"/>
          <w:lang w:val="it-IT"/>
        </w:rPr>
      </w:pPr>
      <w:r w:rsidRPr="000B1838">
        <w:rPr>
          <w:rFonts w:asciiTheme="minorHAnsi" w:hAnsiTheme="minorHAnsi" w:cstheme="minorHAnsi"/>
          <w:lang w:val="it-IT"/>
        </w:rPr>
        <w:t xml:space="preserve">Il professor Isnenghi </w:t>
      </w:r>
      <w:r w:rsidRPr="000B1838">
        <w:rPr>
          <w:rFonts w:asciiTheme="minorHAnsi" w:hAnsiTheme="minorHAnsi" w:cstheme="minorHAnsi"/>
          <w:iCs/>
          <w:lang w:val="it-IT"/>
        </w:rPr>
        <w:t>parlerà, con la sua autorevolezza illuminista, colta e critica, di come fra il 1914 e il 1918 milioni di  uomini,  tra i venti e i quaranta anni, siano stati richiamati dai loro villaggi senza storia a fare politica e fare storia. Molti di loro non l’avrebbero voluto, ma le circostanze hanno scelto per loro e li hanno, volenti o nolenti, coinvolti. La prima guerra mondiale è l’incentivo di un cambiamento radicale delle identità, personali e collettive, fra quello che si era prima e  quello che si diventa poi: fra piccole e grandi patrie, fra Internazionale e Nazione, fra Imperi e Stati nazionali. Di queste dinamiche generali il Trentino era, allora, considerato un simbolo, oggi  uno straordinario  osservatorio e pro-memoria.</w:t>
      </w:r>
    </w:p>
    <w:p w:rsidR="008F2150" w:rsidRPr="000B1838" w:rsidRDefault="008F2150" w:rsidP="008F2150">
      <w:pPr>
        <w:pStyle w:val="xmsonormal"/>
        <w:shd w:val="clear" w:color="auto" w:fill="FFFFFF"/>
        <w:spacing w:before="0" w:beforeAutospacing="0" w:after="0" w:afterAutospacing="0"/>
        <w:rPr>
          <w:rFonts w:asciiTheme="minorHAnsi" w:hAnsiTheme="minorHAnsi" w:cstheme="minorHAnsi"/>
          <w:iCs/>
          <w:lang w:val="it-IT"/>
        </w:rPr>
      </w:pPr>
      <w:r w:rsidRPr="000B1838">
        <w:rPr>
          <w:rFonts w:asciiTheme="minorHAnsi" w:hAnsiTheme="minorHAnsi" w:cstheme="minorHAnsi"/>
          <w:iCs/>
          <w:lang w:val="it-IT"/>
        </w:rPr>
        <w:t xml:space="preserve">Isnenghi - </w:t>
      </w:r>
      <w:r w:rsidRPr="000B1838">
        <w:rPr>
          <w:rFonts w:asciiTheme="minorHAnsi" w:hAnsiTheme="minorHAnsi" w:cstheme="minorHAnsi"/>
          <w:lang w:val="it-IT"/>
        </w:rPr>
        <w:t xml:space="preserve">già docente nelle università di Padova, Torino, Venezia e </w:t>
      </w:r>
      <w:r w:rsidRPr="000B1838">
        <w:rPr>
          <w:rFonts w:asciiTheme="minorHAnsi" w:hAnsiTheme="minorHAnsi" w:cstheme="minorHAnsi"/>
          <w:iCs/>
          <w:lang w:val="it-IT"/>
        </w:rPr>
        <w:t>attualmente Presidente dell'Iveser (Istituto veneziano per la storia della Resistenza e della società contemporanea) -  è autore di numerosi lavori fondamentali. Tra i suoi</w:t>
      </w:r>
      <w:r w:rsidRPr="000B1838">
        <w:rPr>
          <w:rStyle w:val="apple-converted-space"/>
          <w:rFonts w:asciiTheme="minorHAnsi" w:hAnsiTheme="minorHAnsi" w:cstheme="minorHAnsi"/>
          <w:iCs/>
          <w:lang w:val="it-IT"/>
        </w:rPr>
        <w:t> </w:t>
      </w:r>
      <w:r w:rsidRPr="000B1838">
        <w:rPr>
          <w:rFonts w:asciiTheme="minorHAnsi" w:hAnsiTheme="minorHAnsi" w:cstheme="minorHAnsi"/>
          <w:iCs/>
          <w:lang w:val="it-IT"/>
        </w:rPr>
        <w:t>libri sulla prima guerra mondiale:</w:t>
      </w:r>
      <w:r w:rsidRPr="000B1838">
        <w:rPr>
          <w:rStyle w:val="apple-converted-space"/>
          <w:rFonts w:asciiTheme="minorHAnsi" w:hAnsiTheme="minorHAnsi" w:cstheme="minorHAnsi"/>
          <w:iCs/>
          <w:lang w:val="it-IT"/>
        </w:rPr>
        <w:t> </w:t>
      </w:r>
      <w:r w:rsidRPr="000B1838">
        <w:rPr>
          <w:rFonts w:asciiTheme="minorHAnsi" w:hAnsiTheme="minorHAnsi" w:cstheme="minorHAnsi"/>
          <w:i/>
          <w:lang w:val="it-IT"/>
        </w:rPr>
        <w:t>Il mito della Grande guerra. Da Marinetti a Malaparte</w:t>
      </w:r>
      <w:r w:rsidRPr="000B1838">
        <w:rPr>
          <w:rStyle w:val="apple-converted-space"/>
          <w:rFonts w:asciiTheme="minorHAnsi" w:hAnsiTheme="minorHAnsi" w:cstheme="minorHAnsi"/>
          <w:iCs/>
          <w:lang w:val="it-IT"/>
        </w:rPr>
        <w:t> </w:t>
      </w:r>
      <w:r w:rsidRPr="000B1838">
        <w:rPr>
          <w:rFonts w:asciiTheme="minorHAnsi" w:hAnsiTheme="minorHAnsi" w:cstheme="minorHAnsi"/>
          <w:iCs/>
          <w:lang w:val="it-IT"/>
        </w:rPr>
        <w:t>[1970], nuova ed.  2014;</w:t>
      </w:r>
      <w:r w:rsidRPr="000B1838">
        <w:rPr>
          <w:rStyle w:val="apple-converted-space"/>
          <w:rFonts w:asciiTheme="minorHAnsi" w:hAnsiTheme="minorHAnsi" w:cstheme="minorHAnsi"/>
          <w:iCs/>
          <w:lang w:val="it-IT"/>
        </w:rPr>
        <w:t> </w:t>
      </w:r>
      <w:r w:rsidRPr="000B1838">
        <w:rPr>
          <w:rFonts w:asciiTheme="minorHAnsi" w:hAnsiTheme="minorHAnsi" w:cstheme="minorHAnsi"/>
          <w:i/>
          <w:lang w:val="it-IT"/>
        </w:rPr>
        <w:t>L’Italia in piazza</w:t>
      </w:r>
      <w:r w:rsidRPr="000B1838">
        <w:rPr>
          <w:rStyle w:val="apple-converted-space"/>
          <w:rFonts w:asciiTheme="minorHAnsi" w:hAnsiTheme="minorHAnsi" w:cstheme="minorHAnsi"/>
          <w:iCs/>
          <w:lang w:val="it-IT"/>
        </w:rPr>
        <w:t> </w:t>
      </w:r>
      <w:r w:rsidRPr="000B1838">
        <w:rPr>
          <w:rFonts w:asciiTheme="minorHAnsi" w:hAnsiTheme="minorHAnsi" w:cstheme="minorHAnsi"/>
          <w:iCs/>
          <w:lang w:val="it-IT"/>
        </w:rPr>
        <w:t>[1994], 2004;</w:t>
      </w:r>
      <w:r w:rsidRPr="000B1838">
        <w:rPr>
          <w:rStyle w:val="apple-converted-space"/>
          <w:rFonts w:asciiTheme="minorHAnsi" w:hAnsiTheme="minorHAnsi" w:cstheme="minorHAnsi"/>
          <w:iCs/>
          <w:lang w:val="it-IT"/>
        </w:rPr>
        <w:t> </w:t>
      </w:r>
      <w:r w:rsidRPr="000B1838">
        <w:rPr>
          <w:rFonts w:asciiTheme="minorHAnsi" w:hAnsiTheme="minorHAnsi" w:cstheme="minorHAnsi"/>
          <w:i/>
          <w:lang w:val="it-IT"/>
        </w:rPr>
        <w:t>La tragedia necessaria. Da Caporetto all'otto settembre</w:t>
      </w:r>
      <w:r w:rsidRPr="000B1838">
        <w:rPr>
          <w:rFonts w:asciiTheme="minorHAnsi" w:hAnsiTheme="minorHAnsi" w:cstheme="minorHAnsi"/>
          <w:lang w:val="it-IT"/>
        </w:rPr>
        <w:t xml:space="preserve"> [1999]</w:t>
      </w:r>
      <w:r w:rsidRPr="000B1838">
        <w:rPr>
          <w:rFonts w:asciiTheme="minorHAnsi" w:hAnsiTheme="minorHAnsi" w:cstheme="minorHAnsi"/>
          <w:iCs/>
          <w:lang w:val="it-IT"/>
        </w:rPr>
        <w:t>, nuova ed. 2013;</w:t>
      </w:r>
      <w:r w:rsidRPr="000B1838">
        <w:rPr>
          <w:rStyle w:val="apple-converted-space"/>
          <w:rFonts w:asciiTheme="minorHAnsi" w:hAnsiTheme="minorHAnsi" w:cstheme="minorHAnsi"/>
          <w:iCs/>
          <w:lang w:val="it-IT"/>
        </w:rPr>
        <w:t> </w:t>
      </w:r>
      <w:r w:rsidRPr="000B1838">
        <w:rPr>
          <w:rFonts w:asciiTheme="minorHAnsi" w:hAnsiTheme="minorHAnsi" w:cstheme="minorHAnsi"/>
          <w:i/>
          <w:lang w:val="it-IT"/>
        </w:rPr>
        <w:t>La grande guerra 1914-1918</w:t>
      </w:r>
      <w:r w:rsidRPr="000B1838">
        <w:rPr>
          <w:rFonts w:asciiTheme="minorHAnsi" w:hAnsiTheme="minorHAnsi" w:cstheme="minorHAnsi"/>
          <w:lang w:val="it-IT"/>
        </w:rPr>
        <w:t>  (con Giorgio Rochat) [2000]</w:t>
      </w:r>
      <w:r w:rsidRPr="000B1838">
        <w:rPr>
          <w:rFonts w:asciiTheme="minorHAnsi" w:hAnsiTheme="minorHAnsi" w:cstheme="minorHAnsi"/>
          <w:iCs/>
          <w:lang w:val="it-IT"/>
        </w:rPr>
        <w:t>, nuova ed. 2014;</w:t>
      </w:r>
      <w:r w:rsidRPr="000B1838">
        <w:rPr>
          <w:rStyle w:val="apple-converted-space"/>
          <w:rFonts w:asciiTheme="minorHAnsi" w:hAnsiTheme="minorHAnsi" w:cstheme="minorHAnsi"/>
          <w:iCs/>
          <w:lang w:val="it-IT"/>
        </w:rPr>
        <w:t> </w:t>
      </w:r>
      <w:r w:rsidRPr="000B1838">
        <w:rPr>
          <w:rFonts w:asciiTheme="minorHAnsi" w:hAnsiTheme="minorHAnsi" w:cstheme="minorHAnsi"/>
          <w:i/>
          <w:lang w:val="it-IT"/>
        </w:rPr>
        <w:t>Convertirsi alla guerra. Liquidazioni, mobilitazioni e abiure nell'Italia tra il 1914 e il 1918</w:t>
      </w:r>
      <w:r w:rsidRPr="000B1838">
        <w:rPr>
          <w:rFonts w:asciiTheme="minorHAnsi" w:hAnsiTheme="minorHAnsi" w:cstheme="minorHAnsi"/>
          <w:iCs/>
          <w:lang w:val="it-IT"/>
        </w:rPr>
        <w:t>, 2015.</w:t>
      </w:r>
    </w:p>
    <w:p w:rsidR="008F2150" w:rsidRPr="000B1838" w:rsidRDefault="008F2150" w:rsidP="008F2150">
      <w:pPr>
        <w:pStyle w:val="xmsonormal"/>
        <w:shd w:val="clear" w:color="auto" w:fill="FFFFFF"/>
        <w:spacing w:before="0" w:beforeAutospacing="0" w:after="0" w:afterAutospacing="0"/>
        <w:rPr>
          <w:rFonts w:asciiTheme="minorHAnsi" w:hAnsiTheme="minorHAnsi" w:cstheme="minorHAnsi"/>
          <w:iCs/>
          <w:lang w:val="it-IT"/>
        </w:rPr>
      </w:pPr>
      <w:r w:rsidRPr="000B1838">
        <w:rPr>
          <w:rFonts w:asciiTheme="minorHAnsi" w:hAnsiTheme="minorHAnsi" w:cstheme="minorHAnsi"/>
          <w:iCs/>
          <w:lang w:val="it-IT"/>
        </w:rPr>
        <w:t xml:space="preserve">Un appuntamento con uno dei più grandi e sensibili storici della prima guerra mondiale in Italia. </w:t>
      </w:r>
    </w:p>
    <w:p w:rsidR="008F2150" w:rsidRDefault="008F2150" w:rsidP="008F2150">
      <w:pPr>
        <w:spacing w:after="0" w:line="240" w:lineRule="auto"/>
        <w:rPr>
          <w:rFonts w:asciiTheme="minorHAnsi" w:hAnsiTheme="minorHAnsi" w:cstheme="minorHAnsi"/>
          <w:sz w:val="24"/>
          <w:szCs w:val="24"/>
          <w:lang w:val="it-IT"/>
        </w:rPr>
      </w:pPr>
      <w:r w:rsidRPr="000B1838">
        <w:rPr>
          <w:rFonts w:asciiTheme="minorHAnsi" w:hAnsiTheme="minorHAnsi" w:cstheme="minorHAnsi"/>
          <w:iCs/>
          <w:sz w:val="24"/>
          <w:szCs w:val="24"/>
          <w:lang w:val="it-IT"/>
        </w:rPr>
        <w:t xml:space="preserve">In risonanza tematica con quest’appuntamento culturale è il concerto, in programma domenica 18 dicembre alla Sala Filarmonica di Rovereto </w:t>
      </w:r>
      <w:r>
        <w:rPr>
          <w:rFonts w:asciiTheme="minorHAnsi" w:hAnsiTheme="minorHAnsi" w:cstheme="minorHAnsi"/>
          <w:iCs/>
          <w:sz w:val="24"/>
          <w:szCs w:val="24"/>
          <w:lang w:val="it-IT"/>
        </w:rPr>
        <w:t xml:space="preserve">(Corso Rosmini 86) </w:t>
      </w:r>
      <w:r w:rsidRPr="000B1838">
        <w:rPr>
          <w:rFonts w:asciiTheme="minorHAnsi" w:hAnsiTheme="minorHAnsi" w:cstheme="minorHAnsi"/>
          <w:iCs/>
          <w:sz w:val="24"/>
          <w:szCs w:val="24"/>
          <w:lang w:val="it-IT"/>
        </w:rPr>
        <w:t xml:space="preserve">alle ore 18, che sarà tenuto dal pianista e compositore Cosimo Colazzo, con opere di </w:t>
      </w:r>
      <w:r>
        <w:rPr>
          <w:rFonts w:asciiTheme="minorHAnsi" w:hAnsiTheme="minorHAnsi" w:cstheme="minorHAnsi"/>
          <w:iCs/>
          <w:sz w:val="24"/>
          <w:szCs w:val="24"/>
          <w:lang w:val="it-IT"/>
        </w:rPr>
        <w:t>autori</w:t>
      </w:r>
      <w:r w:rsidRPr="000B1838">
        <w:rPr>
          <w:rFonts w:asciiTheme="minorHAnsi" w:hAnsiTheme="minorHAnsi" w:cstheme="minorHAnsi"/>
          <w:iCs/>
          <w:sz w:val="24"/>
          <w:szCs w:val="24"/>
          <w:lang w:val="it-IT"/>
        </w:rPr>
        <w:t xml:space="preserve"> che hanno vissuto la </w:t>
      </w:r>
      <w:r w:rsidR="0098195D">
        <w:rPr>
          <w:rFonts w:asciiTheme="minorHAnsi" w:hAnsiTheme="minorHAnsi" w:cstheme="minorHAnsi"/>
          <w:iCs/>
          <w:sz w:val="24"/>
          <w:szCs w:val="24"/>
          <w:lang w:val="it-IT"/>
        </w:rPr>
        <w:t>guerra ai vari e diversi fronti</w:t>
      </w:r>
      <w:r w:rsidRPr="000B1838">
        <w:rPr>
          <w:rFonts w:asciiTheme="minorHAnsi" w:hAnsiTheme="minorHAnsi" w:cstheme="minorHAnsi"/>
          <w:iCs/>
          <w:sz w:val="24"/>
          <w:szCs w:val="24"/>
          <w:lang w:val="it-IT"/>
        </w:rPr>
        <w:t xml:space="preserve"> o l’hanno risentita</w:t>
      </w:r>
      <w:r w:rsidR="0098195D">
        <w:rPr>
          <w:rFonts w:asciiTheme="minorHAnsi" w:hAnsiTheme="minorHAnsi" w:cstheme="minorHAnsi"/>
          <w:iCs/>
          <w:sz w:val="24"/>
          <w:szCs w:val="24"/>
          <w:lang w:val="it-IT"/>
        </w:rPr>
        <w:t xml:space="preserve"> dall’interno della vita civile</w:t>
      </w:r>
      <w:r w:rsidRPr="000B1838">
        <w:rPr>
          <w:rFonts w:asciiTheme="minorHAnsi" w:hAnsiTheme="minorHAnsi" w:cstheme="minorHAnsi"/>
          <w:iCs/>
          <w:sz w:val="24"/>
          <w:szCs w:val="24"/>
          <w:lang w:val="it-IT"/>
        </w:rPr>
        <w:t xml:space="preserve"> come  </w:t>
      </w:r>
      <w:r w:rsidRPr="000B1838">
        <w:rPr>
          <w:rFonts w:asciiTheme="minorHAnsi" w:hAnsiTheme="minorHAnsi" w:cstheme="minorHAnsi"/>
          <w:sz w:val="24"/>
          <w:szCs w:val="24"/>
          <w:lang w:val="it-IT"/>
        </w:rPr>
        <w:t>cittadini partecipi delle sorti della nazione. L’esperienza della guerra è in vario senso formativa del loro linguaggio musicale: protesta radicale e</w:t>
      </w:r>
      <w:r w:rsidRPr="000B1838">
        <w:rPr>
          <w:rFonts w:asciiTheme="minorHAnsi" w:hAnsiTheme="minorHAnsi" w:cstheme="minorHAnsi"/>
          <w:i/>
          <w:sz w:val="24"/>
          <w:szCs w:val="24"/>
          <w:lang w:val="it-IT"/>
        </w:rPr>
        <w:t xml:space="preserve"> </w:t>
      </w:r>
      <w:r w:rsidRPr="000B1838">
        <w:rPr>
          <w:rFonts w:asciiTheme="minorHAnsi" w:hAnsiTheme="minorHAnsi" w:cstheme="minorHAnsi"/>
          <w:sz w:val="24"/>
          <w:szCs w:val="24"/>
          <w:lang w:val="it-IT"/>
        </w:rPr>
        <w:t xml:space="preserve">provocatoria contro la tradizione europea in Schulhoff; adesione a un presente </w:t>
      </w:r>
      <w:r w:rsidRPr="000B1838">
        <w:rPr>
          <w:rFonts w:asciiTheme="minorHAnsi" w:hAnsiTheme="minorHAnsi" w:cstheme="minorHAnsi"/>
          <w:sz w:val="24"/>
          <w:szCs w:val="24"/>
          <w:lang w:val="it-IT"/>
        </w:rPr>
        <w:lastRenderedPageBreak/>
        <w:t>che ha messo in crisi gerarchie e priorità e quindi apre al leggero (Bliss); personalissime rivisitazioni di un mondo altro sbarcato in armi in Europa, come in Stravinskij, con la sua lettura di un jazz che esalta il senso delle testure poliritmiche e degli accostamenti a sorpresa e ad angolo vivo; timbrismo scuro e introflesso (Miaskovskij); sensibilità malinconica</w:t>
      </w:r>
      <w:r w:rsidR="0098195D">
        <w:rPr>
          <w:rFonts w:asciiTheme="minorHAnsi" w:hAnsiTheme="minorHAnsi" w:cstheme="minorHAnsi"/>
          <w:sz w:val="24"/>
          <w:szCs w:val="24"/>
          <w:lang w:val="it-IT"/>
        </w:rPr>
        <w:t xml:space="preserve"> e ripiegata nella celebrazione </w:t>
      </w:r>
      <w:r w:rsidRPr="000B1838">
        <w:rPr>
          <w:rFonts w:asciiTheme="minorHAnsi" w:hAnsiTheme="minorHAnsi" w:cstheme="minorHAnsi"/>
          <w:sz w:val="24"/>
          <w:szCs w:val="24"/>
          <w:lang w:val="it-IT"/>
        </w:rPr>
        <w:t>di sacrifici ed eroismi (Debussy; Mascagni); senso della crisi espressa nei termini della dissonanza esposta e della atonalità (Casella). Alcune opere di Cosimo Colazzo</w:t>
      </w:r>
      <w:r>
        <w:rPr>
          <w:rFonts w:asciiTheme="minorHAnsi" w:hAnsiTheme="minorHAnsi" w:cstheme="minorHAnsi"/>
          <w:sz w:val="24"/>
          <w:szCs w:val="24"/>
          <w:lang w:val="it-IT"/>
        </w:rPr>
        <w:t xml:space="preserve"> comprese nel concerto </w:t>
      </w:r>
      <w:r w:rsidRPr="000B1838">
        <w:rPr>
          <w:rFonts w:asciiTheme="minorHAnsi" w:hAnsiTheme="minorHAnsi" w:cstheme="minorHAnsi"/>
          <w:sz w:val="24"/>
          <w:szCs w:val="24"/>
          <w:lang w:val="it-IT"/>
        </w:rPr>
        <w:t>riflettono sulla guerra contemporanea spettacolarizzata, dove la morte è gioco a contrasto di luci e rumori; oppure evento lontano, in qualche modo dubbio</w:t>
      </w:r>
      <w:r>
        <w:rPr>
          <w:rFonts w:asciiTheme="minorHAnsi" w:hAnsiTheme="minorHAnsi" w:cstheme="minorHAnsi"/>
          <w:sz w:val="24"/>
          <w:szCs w:val="24"/>
          <w:lang w:val="it-IT"/>
        </w:rPr>
        <w:t>:</w:t>
      </w:r>
      <w:r w:rsidRPr="000B1838">
        <w:rPr>
          <w:rFonts w:asciiTheme="minorHAnsi" w:hAnsiTheme="minorHAnsi" w:cstheme="minorHAnsi"/>
          <w:sz w:val="24"/>
          <w:szCs w:val="24"/>
          <w:lang w:val="it-IT"/>
        </w:rPr>
        <w:t xml:space="preserve"> atroce morte</w:t>
      </w:r>
      <w:r>
        <w:rPr>
          <w:rFonts w:asciiTheme="minorHAnsi" w:hAnsiTheme="minorHAnsi" w:cstheme="minorHAnsi"/>
          <w:sz w:val="24"/>
          <w:szCs w:val="24"/>
          <w:lang w:val="it-IT"/>
        </w:rPr>
        <w:t xml:space="preserve"> silente, rallentata, </w:t>
      </w:r>
      <w:r w:rsidR="0098195D">
        <w:rPr>
          <w:rFonts w:asciiTheme="minorHAnsi" w:hAnsiTheme="minorHAnsi" w:cstheme="minorHAnsi"/>
          <w:sz w:val="24"/>
          <w:szCs w:val="24"/>
          <w:lang w:val="it-IT"/>
        </w:rPr>
        <w:t>sospesa.</w:t>
      </w:r>
      <w:bookmarkStart w:id="0" w:name="_GoBack"/>
      <w:bookmarkEnd w:id="0"/>
    </w:p>
    <w:p w:rsidR="008F2150" w:rsidRDefault="008F2150" w:rsidP="008F2150">
      <w:pPr>
        <w:spacing w:after="0" w:line="240" w:lineRule="auto"/>
        <w:rPr>
          <w:rFonts w:asciiTheme="minorHAnsi" w:hAnsiTheme="minorHAnsi" w:cstheme="minorHAnsi"/>
          <w:sz w:val="24"/>
          <w:szCs w:val="24"/>
          <w:lang w:val="it-IT"/>
        </w:rPr>
      </w:pPr>
    </w:p>
    <w:p w:rsidR="008F2150" w:rsidRDefault="008F2150" w:rsidP="008F2150">
      <w:pPr>
        <w:spacing w:after="0" w:line="240" w:lineRule="auto"/>
        <w:rPr>
          <w:rFonts w:asciiTheme="minorHAnsi" w:hAnsiTheme="minorHAnsi" w:cstheme="minorHAnsi"/>
          <w:sz w:val="24"/>
          <w:szCs w:val="24"/>
          <w:lang w:val="it-IT"/>
        </w:rPr>
      </w:pPr>
      <w:r>
        <w:rPr>
          <w:rFonts w:asciiTheme="minorHAnsi" w:hAnsiTheme="minorHAnsi" w:cstheme="minorHAnsi"/>
          <w:sz w:val="24"/>
          <w:szCs w:val="24"/>
          <w:lang w:val="it-IT"/>
        </w:rPr>
        <w:t>-----------</w:t>
      </w:r>
    </w:p>
    <w:p w:rsidR="008F2150" w:rsidRDefault="008F2150" w:rsidP="008F2150">
      <w:pPr>
        <w:spacing w:after="0" w:line="240" w:lineRule="auto"/>
        <w:rPr>
          <w:rFonts w:asciiTheme="minorHAnsi" w:hAnsiTheme="minorHAnsi" w:cstheme="minorHAnsi"/>
          <w:sz w:val="24"/>
          <w:szCs w:val="24"/>
          <w:lang w:val="it-IT"/>
        </w:rPr>
      </w:pPr>
      <w:r>
        <w:rPr>
          <w:rFonts w:asciiTheme="minorHAnsi" w:hAnsiTheme="minorHAnsi" w:cstheme="minorHAnsi"/>
          <w:sz w:val="24"/>
          <w:szCs w:val="24"/>
          <w:lang w:val="it-IT"/>
        </w:rPr>
        <w:t>INFO:</w:t>
      </w:r>
    </w:p>
    <w:p w:rsidR="008F2150" w:rsidRDefault="008F2150" w:rsidP="008F2150">
      <w:pPr>
        <w:spacing w:after="0" w:line="240" w:lineRule="auto"/>
        <w:rPr>
          <w:rFonts w:asciiTheme="minorHAnsi" w:hAnsiTheme="minorHAnsi" w:cstheme="minorHAnsi"/>
          <w:sz w:val="24"/>
          <w:szCs w:val="24"/>
          <w:lang w:val="it-IT"/>
        </w:rPr>
      </w:pPr>
      <w:r>
        <w:rPr>
          <w:rFonts w:asciiTheme="minorHAnsi" w:hAnsiTheme="minorHAnsi" w:cstheme="minorHAnsi"/>
          <w:sz w:val="24"/>
          <w:szCs w:val="24"/>
          <w:lang w:val="it-IT"/>
        </w:rPr>
        <w:t>Associazione culturale ‘Piazza del Mondo’</w:t>
      </w:r>
    </w:p>
    <w:p w:rsidR="008F2150" w:rsidRDefault="00511F39" w:rsidP="008F2150">
      <w:pPr>
        <w:spacing w:after="0" w:line="240" w:lineRule="auto"/>
        <w:rPr>
          <w:rFonts w:asciiTheme="minorHAnsi" w:hAnsiTheme="minorHAnsi" w:cstheme="minorHAnsi"/>
          <w:sz w:val="24"/>
          <w:szCs w:val="24"/>
          <w:lang w:val="it-IT"/>
        </w:rPr>
      </w:pPr>
      <w:hyperlink r:id="rId9" w:history="1">
        <w:r w:rsidR="008F2150" w:rsidRPr="007F5C16">
          <w:rPr>
            <w:rStyle w:val="Collegamentoipertestuale"/>
            <w:rFonts w:asciiTheme="minorHAnsi" w:hAnsiTheme="minorHAnsi" w:cstheme="minorHAnsi"/>
            <w:sz w:val="24"/>
            <w:szCs w:val="24"/>
            <w:lang w:val="it-IT"/>
          </w:rPr>
          <w:t>www.piazzadelmondo.it</w:t>
        </w:r>
      </w:hyperlink>
    </w:p>
    <w:p w:rsidR="008F2150" w:rsidRDefault="00511F39" w:rsidP="008F2150">
      <w:pPr>
        <w:spacing w:after="0" w:line="240" w:lineRule="auto"/>
        <w:rPr>
          <w:rFonts w:asciiTheme="minorHAnsi" w:hAnsiTheme="minorHAnsi" w:cstheme="minorHAnsi"/>
          <w:sz w:val="24"/>
          <w:szCs w:val="24"/>
          <w:lang w:val="it-IT"/>
        </w:rPr>
      </w:pPr>
      <w:hyperlink r:id="rId10" w:history="1">
        <w:r w:rsidR="008F2150" w:rsidRPr="007F5C16">
          <w:rPr>
            <w:rStyle w:val="Collegamentoipertestuale"/>
            <w:rFonts w:asciiTheme="minorHAnsi" w:hAnsiTheme="minorHAnsi" w:cstheme="minorHAnsi"/>
            <w:sz w:val="24"/>
            <w:szCs w:val="24"/>
            <w:lang w:val="it-IT"/>
          </w:rPr>
          <w:t>segreteria@piazzadelmondo.it</w:t>
        </w:r>
      </w:hyperlink>
    </w:p>
    <w:p w:rsidR="00C5729D" w:rsidRPr="00713FB6" w:rsidRDefault="00C5729D" w:rsidP="00C5729D">
      <w:pPr>
        <w:spacing w:after="0" w:line="240" w:lineRule="auto"/>
        <w:jc w:val="center"/>
        <w:rPr>
          <w:b/>
          <w:sz w:val="28"/>
          <w:szCs w:val="28"/>
          <w:lang w:val="it-IT"/>
        </w:rPr>
      </w:pPr>
    </w:p>
    <w:sectPr w:rsidR="00C5729D" w:rsidRPr="00713FB6">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F39" w:rsidRDefault="00511F39" w:rsidP="009D5062">
      <w:pPr>
        <w:spacing w:after="0" w:line="240" w:lineRule="auto"/>
      </w:pPr>
      <w:r>
        <w:separator/>
      </w:r>
    </w:p>
  </w:endnote>
  <w:endnote w:type="continuationSeparator" w:id="0">
    <w:p w:rsidR="00511F39" w:rsidRDefault="00511F39" w:rsidP="009D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62" w:rsidRDefault="009D5062" w:rsidP="009D5062">
    <w:pPr>
      <w:pStyle w:val="Pidipagina"/>
      <w:pBdr>
        <w:bottom w:val="single" w:sz="6" w:space="1" w:color="auto"/>
      </w:pBdr>
      <w:jc w:val="center"/>
      <w:rPr>
        <w:sz w:val="20"/>
        <w:szCs w:val="20"/>
      </w:rPr>
    </w:pPr>
  </w:p>
  <w:p w:rsidR="009D5062" w:rsidRPr="00713FB6" w:rsidRDefault="00713FB6" w:rsidP="009D5062">
    <w:pPr>
      <w:pStyle w:val="Pidipagina"/>
      <w:jc w:val="center"/>
      <w:rPr>
        <w:sz w:val="18"/>
        <w:szCs w:val="18"/>
        <w:lang w:val="it-IT"/>
      </w:rPr>
    </w:pPr>
    <w:r w:rsidRPr="00713FB6">
      <w:rPr>
        <w:sz w:val="18"/>
        <w:szCs w:val="18"/>
        <w:lang w:val="it-IT"/>
      </w:rPr>
      <w:t xml:space="preserve">Associazione Culturale ‘Piazza del Mondo’ </w:t>
    </w:r>
    <w:r w:rsidRPr="00713FB6">
      <w:rPr>
        <w:rFonts w:cstheme="minorHAnsi"/>
        <w:sz w:val="18"/>
        <w:szCs w:val="18"/>
        <w:lang w:val="it-IT"/>
      </w:rPr>
      <w:t>•</w:t>
    </w:r>
    <w:r>
      <w:rPr>
        <w:rFonts w:cstheme="minorHAnsi"/>
        <w:sz w:val="18"/>
        <w:szCs w:val="18"/>
        <w:lang w:val="it-IT"/>
      </w:rPr>
      <w:t xml:space="preserve"> TRENTO </w:t>
    </w:r>
    <w:r w:rsidRPr="00713FB6">
      <w:rPr>
        <w:rFonts w:cstheme="minorHAnsi"/>
        <w:sz w:val="18"/>
        <w:szCs w:val="18"/>
        <w:lang w:val="it-IT"/>
      </w:rPr>
      <w:t>•</w:t>
    </w:r>
    <w:r>
      <w:rPr>
        <w:rFonts w:cstheme="minorHAnsi"/>
        <w:sz w:val="18"/>
        <w:szCs w:val="18"/>
        <w:lang w:val="it-IT"/>
      </w:rPr>
      <w:t xml:space="preserve"> </w:t>
    </w:r>
    <w:hyperlink r:id="rId1" w:history="1">
      <w:r w:rsidR="009D5062" w:rsidRPr="00713FB6">
        <w:rPr>
          <w:rStyle w:val="Collegamentoipertestuale"/>
          <w:sz w:val="18"/>
          <w:szCs w:val="18"/>
          <w:lang w:val="it-IT"/>
        </w:rPr>
        <w:t>www.piazzadelmondo.it</w:t>
      </w:r>
    </w:hyperlink>
    <w:r w:rsidR="009D5062" w:rsidRPr="00713FB6">
      <w:rPr>
        <w:sz w:val="18"/>
        <w:szCs w:val="18"/>
        <w:lang w:val="it-IT"/>
      </w:rPr>
      <w:t xml:space="preserve"> </w:t>
    </w:r>
    <w:r w:rsidR="00FE5DBC" w:rsidRPr="00713FB6">
      <w:rPr>
        <w:rFonts w:cstheme="minorHAnsi"/>
        <w:sz w:val="18"/>
        <w:szCs w:val="18"/>
        <w:lang w:val="it-IT"/>
      </w:rPr>
      <w:t>•</w:t>
    </w:r>
    <w:r w:rsidR="009D5062" w:rsidRPr="00713FB6">
      <w:rPr>
        <w:sz w:val="18"/>
        <w:szCs w:val="18"/>
        <w:lang w:val="it-IT"/>
      </w:rPr>
      <w:t xml:space="preserve"> </w:t>
    </w:r>
    <w:hyperlink r:id="rId2" w:history="1">
      <w:r w:rsidR="009D5062" w:rsidRPr="00713FB6">
        <w:rPr>
          <w:rStyle w:val="Collegamentoipertestuale"/>
          <w:sz w:val="18"/>
          <w:szCs w:val="18"/>
          <w:lang w:val="it-IT"/>
        </w:rPr>
        <w:t>segreteria@piazzadelmondo.it</w:t>
      </w:r>
    </w:hyperlink>
    <w:r w:rsidR="00FE5DBC" w:rsidRPr="00713FB6">
      <w:rPr>
        <w:sz w:val="18"/>
        <w:szCs w:val="18"/>
        <w:lang w:val="it-IT"/>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F39" w:rsidRDefault="00511F39" w:rsidP="009D5062">
      <w:pPr>
        <w:spacing w:after="0" w:line="240" w:lineRule="auto"/>
      </w:pPr>
      <w:r>
        <w:separator/>
      </w:r>
    </w:p>
  </w:footnote>
  <w:footnote w:type="continuationSeparator" w:id="0">
    <w:p w:rsidR="00511F39" w:rsidRDefault="00511F39" w:rsidP="009D50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62" w:rsidRPr="00713FB6" w:rsidRDefault="00713FB6" w:rsidP="009D5062">
    <w:pPr>
      <w:pStyle w:val="Intestazione"/>
      <w:pBdr>
        <w:bottom w:val="single" w:sz="6" w:space="1" w:color="auto"/>
      </w:pBdr>
      <w:jc w:val="center"/>
      <w:rPr>
        <w:sz w:val="20"/>
        <w:szCs w:val="20"/>
        <w:lang w:val="it-IT"/>
      </w:rPr>
    </w:pPr>
    <w:r>
      <w:rPr>
        <w:b/>
        <w:i/>
        <w:noProof/>
        <w:sz w:val="40"/>
        <w:szCs w:val="40"/>
        <w:lang w:val="it-IT" w:eastAsia="it-IT"/>
      </w:rPr>
      <w:drawing>
        <wp:inline distT="0" distB="0" distL="0" distR="0" wp14:anchorId="6955014C" wp14:editId="7D1FA11D">
          <wp:extent cx="737235" cy="732203"/>
          <wp:effectExtent l="0" t="0" r="5715"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6876" cy="731846"/>
                  </a:xfrm>
                  <a:prstGeom prst="rect">
                    <a:avLst/>
                  </a:prstGeom>
                  <a:noFill/>
                  <a:ln>
                    <a:noFill/>
                  </a:ln>
                </pic:spPr>
              </pic:pic>
            </a:graphicData>
          </a:graphic>
        </wp:inline>
      </w:drawing>
    </w:r>
    <w:r w:rsidR="009D5062" w:rsidRPr="00713FB6">
      <w:rPr>
        <w:sz w:val="20"/>
        <w:szCs w:val="20"/>
        <w:lang w:val="it-IT"/>
      </w:rPr>
      <w:t xml:space="preserve"> </w:t>
    </w:r>
    <w:r w:rsidRPr="00713FB6">
      <w:rPr>
        <w:b/>
        <w:sz w:val="20"/>
        <w:szCs w:val="20"/>
        <w:lang w:val="it-IT"/>
      </w:rPr>
      <w:t>SAPERE E FUTURO</w:t>
    </w:r>
    <w:r w:rsidRPr="00713FB6">
      <w:rPr>
        <w:sz w:val="20"/>
        <w:szCs w:val="20"/>
        <w:lang w:val="it-IT"/>
      </w:rPr>
      <w:t xml:space="preserve"> – Incontri culturali e concerti</w:t>
    </w:r>
    <w:r w:rsidR="009D5062" w:rsidRPr="00713FB6">
      <w:rPr>
        <w:sz w:val="20"/>
        <w:szCs w:val="20"/>
        <w:lang w:val="it-IT"/>
      </w:rPr>
      <w:t xml:space="preserve"> – 2016-</w:t>
    </w:r>
    <w:r>
      <w:rPr>
        <w:sz w:val="20"/>
        <w:szCs w:val="20"/>
        <w:lang w:val="it-IT"/>
      </w:rPr>
      <w:t>20</w:t>
    </w:r>
    <w:r w:rsidR="009D5062" w:rsidRPr="00713FB6">
      <w:rPr>
        <w:sz w:val="20"/>
        <w:szCs w:val="20"/>
        <w:lang w:val="it-IT"/>
      </w:rPr>
      <w:t>17</w:t>
    </w:r>
    <w:r>
      <w:rPr>
        <w:sz w:val="20"/>
        <w:szCs w:val="20"/>
        <w:lang w:val="it-IT"/>
      </w:rPr>
      <w:t xml:space="preserve"> – Trento-Rovereto-Mezzolombardo</w:t>
    </w:r>
  </w:p>
  <w:p w:rsidR="009D5062" w:rsidRPr="00713FB6" w:rsidRDefault="009D5062" w:rsidP="009D5062">
    <w:pPr>
      <w:pStyle w:val="Intestazione"/>
      <w:jc w:val="center"/>
      <w:rPr>
        <w:sz w:val="20"/>
        <w:szCs w:val="20"/>
        <w:lang w:val="it-IT"/>
      </w:rPr>
    </w:pPr>
  </w:p>
  <w:p w:rsidR="009D5062" w:rsidRPr="00713FB6" w:rsidRDefault="009D5062">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D3375"/>
    <w:multiLevelType w:val="hybridMultilevel"/>
    <w:tmpl w:val="1BAE5FB8"/>
    <w:lvl w:ilvl="0" w:tplc="F4D2C996">
      <w:numFmt w:val="bullet"/>
      <w:lvlText w:val="-"/>
      <w:lvlJc w:val="left"/>
      <w:pPr>
        <w:ind w:left="720" w:hanging="360"/>
      </w:pPr>
      <w:rPr>
        <w:rFonts w:ascii="Calibri" w:eastAsia="Calibri" w:hAnsi="Calibri"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6B6B376A"/>
    <w:multiLevelType w:val="hybridMultilevel"/>
    <w:tmpl w:val="DCE86BB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BE3"/>
    <w:rsid w:val="00024C7A"/>
    <w:rsid w:val="00057418"/>
    <w:rsid w:val="000F1478"/>
    <w:rsid w:val="00110143"/>
    <w:rsid w:val="00133286"/>
    <w:rsid w:val="001353E2"/>
    <w:rsid w:val="00165FF6"/>
    <w:rsid w:val="00185BE3"/>
    <w:rsid w:val="001B0A9A"/>
    <w:rsid w:val="001C05E3"/>
    <w:rsid w:val="0029197B"/>
    <w:rsid w:val="002A70DE"/>
    <w:rsid w:val="002F398D"/>
    <w:rsid w:val="003038AE"/>
    <w:rsid w:val="003054AF"/>
    <w:rsid w:val="0035787A"/>
    <w:rsid w:val="003F0452"/>
    <w:rsid w:val="00431697"/>
    <w:rsid w:val="00431E6B"/>
    <w:rsid w:val="00450E9C"/>
    <w:rsid w:val="00456E9A"/>
    <w:rsid w:val="00480386"/>
    <w:rsid w:val="004A2999"/>
    <w:rsid w:val="00511F39"/>
    <w:rsid w:val="0052510D"/>
    <w:rsid w:val="00543F41"/>
    <w:rsid w:val="005663FB"/>
    <w:rsid w:val="006305A9"/>
    <w:rsid w:val="00650A63"/>
    <w:rsid w:val="00693054"/>
    <w:rsid w:val="006C48D2"/>
    <w:rsid w:val="006F319C"/>
    <w:rsid w:val="006F75EC"/>
    <w:rsid w:val="00713FB6"/>
    <w:rsid w:val="00727C09"/>
    <w:rsid w:val="00774EF2"/>
    <w:rsid w:val="007E072D"/>
    <w:rsid w:val="007E7533"/>
    <w:rsid w:val="008122D0"/>
    <w:rsid w:val="00817C93"/>
    <w:rsid w:val="008241DA"/>
    <w:rsid w:val="00826F83"/>
    <w:rsid w:val="00833CE3"/>
    <w:rsid w:val="00837234"/>
    <w:rsid w:val="00851682"/>
    <w:rsid w:val="008C40D7"/>
    <w:rsid w:val="008D2FB6"/>
    <w:rsid w:val="008E7500"/>
    <w:rsid w:val="008F2150"/>
    <w:rsid w:val="00932533"/>
    <w:rsid w:val="0098195D"/>
    <w:rsid w:val="009D5062"/>
    <w:rsid w:val="009E6AE5"/>
    <w:rsid w:val="00A36614"/>
    <w:rsid w:val="00A6311D"/>
    <w:rsid w:val="00A948A1"/>
    <w:rsid w:val="00AC704A"/>
    <w:rsid w:val="00B3150F"/>
    <w:rsid w:val="00B31F0E"/>
    <w:rsid w:val="00B34715"/>
    <w:rsid w:val="00B41E7D"/>
    <w:rsid w:val="00B431D6"/>
    <w:rsid w:val="00B6688E"/>
    <w:rsid w:val="00BB7C28"/>
    <w:rsid w:val="00BC1D33"/>
    <w:rsid w:val="00BD4CDE"/>
    <w:rsid w:val="00BD563B"/>
    <w:rsid w:val="00BE0C41"/>
    <w:rsid w:val="00BE3E40"/>
    <w:rsid w:val="00C05C12"/>
    <w:rsid w:val="00C110A2"/>
    <w:rsid w:val="00C12F1D"/>
    <w:rsid w:val="00C3280E"/>
    <w:rsid w:val="00C5729D"/>
    <w:rsid w:val="00C63DAC"/>
    <w:rsid w:val="00C67C1A"/>
    <w:rsid w:val="00DA0FF9"/>
    <w:rsid w:val="00E17EF4"/>
    <w:rsid w:val="00E500F8"/>
    <w:rsid w:val="00EC4E9F"/>
    <w:rsid w:val="00EC693F"/>
    <w:rsid w:val="00ED13B0"/>
    <w:rsid w:val="00F42DE3"/>
    <w:rsid w:val="00F830C8"/>
    <w:rsid w:val="00FD2C5B"/>
    <w:rsid w:val="00FE5DBC"/>
    <w:rsid w:val="00FF2806"/>
    <w:rsid w:val="00FF69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3FB6"/>
    <w:rPr>
      <w:rFonts w:ascii="Calibri" w:eastAsia="Calibri" w:hAnsi="Calibri" w:cs="Times New Roman"/>
      <w:lang w:val="en-I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280E"/>
    <w:pPr>
      <w:ind w:left="720"/>
      <w:contextualSpacing/>
    </w:pPr>
  </w:style>
  <w:style w:type="paragraph" w:styleId="NormaleWeb">
    <w:name w:val="Normal (Web)"/>
    <w:basedOn w:val="Normale"/>
    <w:uiPriority w:val="99"/>
    <w:semiHidden/>
    <w:unhideWhenUsed/>
    <w:rsid w:val="00C3280E"/>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C3280E"/>
  </w:style>
  <w:style w:type="character" w:styleId="Collegamentoipertestuale">
    <w:name w:val="Hyperlink"/>
    <w:basedOn w:val="Carpredefinitoparagrafo"/>
    <w:uiPriority w:val="99"/>
    <w:unhideWhenUsed/>
    <w:rsid w:val="00C3280E"/>
    <w:rPr>
      <w:color w:val="0000FF"/>
      <w:u w:val="single"/>
    </w:rPr>
  </w:style>
  <w:style w:type="table" w:styleId="Grigliatabella">
    <w:name w:val="Table Grid"/>
    <w:basedOn w:val="Tabellanormale"/>
    <w:uiPriority w:val="59"/>
    <w:rsid w:val="00450E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450E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0E9C"/>
    <w:rPr>
      <w:rFonts w:ascii="Tahoma" w:hAnsi="Tahoma" w:cs="Tahoma"/>
      <w:sz w:val="16"/>
      <w:szCs w:val="16"/>
    </w:rPr>
  </w:style>
  <w:style w:type="paragraph" w:customStyle="1" w:styleId="xmsonormal">
    <w:name w:val="x_msonormal"/>
    <w:basedOn w:val="Normale"/>
    <w:rsid w:val="003F0452"/>
    <w:pPr>
      <w:spacing w:before="100" w:beforeAutospacing="1" w:after="100" w:afterAutospacing="1" w:line="240" w:lineRule="auto"/>
    </w:pPr>
    <w:rPr>
      <w:rFonts w:ascii="Times New Roman" w:eastAsia="Times New Roman" w:hAnsi="Times New Roman"/>
      <w:sz w:val="24"/>
      <w:szCs w:val="24"/>
      <w:lang w:eastAsia="en-IE"/>
    </w:rPr>
  </w:style>
  <w:style w:type="paragraph" w:styleId="Intestazione">
    <w:name w:val="header"/>
    <w:basedOn w:val="Normale"/>
    <w:link w:val="IntestazioneCarattere"/>
    <w:uiPriority w:val="99"/>
    <w:unhideWhenUsed/>
    <w:rsid w:val="009D50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5062"/>
  </w:style>
  <w:style w:type="paragraph" w:styleId="Pidipagina">
    <w:name w:val="footer"/>
    <w:basedOn w:val="Normale"/>
    <w:link w:val="PidipaginaCarattere"/>
    <w:uiPriority w:val="99"/>
    <w:unhideWhenUsed/>
    <w:rsid w:val="009D50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50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3FB6"/>
    <w:rPr>
      <w:rFonts w:ascii="Calibri" w:eastAsia="Calibri" w:hAnsi="Calibri" w:cs="Times New Roman"/>
      <w:lang w:val="en-I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280E"/>
    <w:pPr>
      <w:ind w:left="720"/>
      <w:contextualSpacing/>
    </w:pPr>
  </w:style>
  <w:style w:type="paragraph" w:styleId="NormaleWeb">
    <w:name w:val="Normal (Web)"/>
    <w:basedOn w:val="Normale"/>
    <w:uiPriority w:val="99"/>
    <w:semiHidden/>
    <w:unhideWhenUsed/>
    <w:rsid w:val="00C3280E"/>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C3280E"/>
  </w:style>
  <w:style w:type="character" w:styleId="Collegamentoipertestuale">
    <w:name w:val="Hyperlink"/>
    <w:basedOn w:val="Carpredefinitoparagrafo"/>
    <w:uiPriority w:val="99"/>
    <w:unhideWhenUsed/>
    <w:rsid w:val="00C3280E"/>
    <w:rPr>
      <w:color w:val="0000FF"/>
      <w:u w:val="single"/>
    </w:rPr>
  </w:style>
  <w:style w:type="table" w:styleId="Grigliatabella">
    <w:name w:val="Table Grid"/>
    <w:basedOn w:val="Tabellanormale"/>
    <w:uiPriority w:val="59"/>
    <w:rsid w:val="00450E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450E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0E9C"/>
    <w:rPr>
      <w:rFonts w:ascii="Tahoma" w:hAnsi="Tahoma" w:cs="Tahoma"/>
      <w:sz w:val="16"/>
      <w:szCs w:val="16"/>
    </w:rPr>
  </w:style>
  <w:style w:type="paragraph" w:customStyle="1" w:styleId="xmsonormal">
    <w:name w:val="x_msonormal"/>
    <w:basedOn w:val="Normale"/>
    <w:rsid w:val="003F0452"/>
    <w:pPr>
      <w:spacing w:before="100" w:beforeAutospacing="1" w:after="100" w:afterAutospacing="1" w:line="240" w:lineRule="auto"/>
    </w:pPr>
    <w:rPr>
      <w:rFonts w:ascii="Times New Roman" w:eastAsia="Times New Roman" w:hAnsi="Times New Roman"/>
      <w:sz w:val="24"/>
      <w:szCs w:val="24"/>
      <w:lang w:eastAsia="en-IE"/>
    </w:rPr>
  </w:style>
  <w:style w:type="paragraph" w:styleId="Intestazione">
    <w:name w:val="header"/>
    <w:basedOn w:val="Normale"/>
    <w:link w:val="IntestazioneCarattere"/>
    <w:uiPriority w:val="99"/>
    <w:unhideWhenUsed/>
    <w:rsid w:val="009D50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5062"/>
  </w:style>
  <w:style w:type="paragraph" w:styleId="Pidipagina">
    <w:name w:val="footer"/>
    <w:basedOn w:val="Normale"/>
    <w:link w:val="PidipaginaCarattere"/>
    <w:uiPriority w:val="99"/>
    <w:unhideWhenUsed/>
    <w:rsid w:val="009D50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5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870567">
      <w:bodyDiv w:val="1"/>
      <w:marLeft w:val="0"/>
      <w:marRight w:val="0"/>
      <w:marTop w:val="0"/>
      <w:marBottom w:val="0"/>
      <w:divBdr>
        <w:top w:val="none" w:sz="0" w:space="0" w:color="auto"/>
        <w:left w:val="none" w:sz="0" w:space="0" w:color="auto"/>
        <w:bottom w:val="none" w:sz="0" w:space="0" w:color="auto"/>
        <w:right w:val="none" w:sz="0" w:space="0" w:color="auto"/>
      </w:divBdr>
    </w:div>
    <w:div w:id="308562330">
      <w:bodyDiv w:val="1"/>
      <w:marLeft w:val="0"/>
      <w:marRight w:val="0"/>
      <w:marTop w:val="0"/>
      <w:marBottom w:val="0"/>
      <w:divBdr>
        <w:top w:val="none" w:sz="0" w:space="0" w:color="auto"/>
        <w:left w:val="none" w:sz="0" w:space="0" w:color="auto"/>
        <w:bottom w:val="none" w:sz="0" w:space="0" w:color="auto"/>
        <w:right w:val="none" w:sz="0" w:space="0" w:color="auto"/>
      </w:divBdr>
    </w:div>
    <w:div w:id="429281310">
      <w:bodyDiv w:val="1"/>
      <w:marLeft w:val="0"/>
      <w:marRight w:val="0"/>
      <w:marTop w:val="0"/>
      <w:marBottom w:val="0"/>
      <w:divBdr>
        <w:top w:val="none" w:sz="0" w:space="0" w:color="auto"/>
        <w:left w:val="none" w:sz="0" w:space="0" w:color="auto"/>
        <w:bottom w:val="none" w:sz="0" w:space="0" w:color="auto"/>
        <w:right w:val="none" w:sz="0" w:space="0" w:color="auto"/>
      </w:divBdr>
    </w:div>
    <w:div w:id="738211719">
      <w:bodyDiv w:val="1"/>
      <w:marLeft w:val="0"/>
      <w:marRight w:val="0"/>
      <w:marTop w:val="0"/>
      <w:marBottom w:val="0"/>
      <w:divBdr>
        <w:top w:val="none" w:sz="0" w:space="0" w:color="auto"/>
        <w:left w:val="none" w:sz="0" w:space="0" w:color="auto"/>
        <w:bottom w:val="none" w:sz="0" w:space="0" w:color="auto"/>
        <w:right w:val="none" w:sz="0" w:space="0" w:color="auto"/>
      </w:divBdr>
    </w:div>
    <w:div w:id="917637169">
      <w:bodyDiv w:val="1"/>
      <w:marLeft w:val="0"/>
      <w:marRight w:val="0"/>
      <w:marTop w:val="0"/>
      <w:marBottom w:val="0"/>
      <w:divBdr>
        <w:top w:val="none" w:sz="0" w:space="0" w:color="auto"/>
        <w:left w:val="none" w:sz="0" w:space="0" w:color="auto"/>
        <w:bottom w:val="none" w:sz="0" w:space="0" w:color="auto"/>
        <w:right w:val="none" w:sz="0" w:space="0" w:color="auto"/>
      </w:divBdr>
    </w:div>
    <w:div w:id="947348827">
      <w:bodyDiv w:val="1"/>
      <w:marLeft w:val="0"/>
      <w:marRight w:val="0"/>
      <w:marTop w:val="0"/>
      <w:marBottom w:val="0"/>
      <w:divBdr>
        <w:top w:val="none" w:sz="0" w:space="0" w:color="auto"/>
        <w:left w:val="none" w:sz="0" w:space="0" w:color="auto"/>
        <w:bottom w:val="none" w:sz="0" w:space="0" w:color="auto"/>
        <w:right w:val="none" w:sz="0" w:space="0" w:color="auto"/>
      </w:divBdr>
    </w:div>
    <w:div w:id="1134831804">
      <w:bodyDiv w:val="1"/>
      <w:marLeft w:val="0"/>
      <w:marRight w:val="0"/>
      <w:marTop w:val="0"/>
      <w:marBottom w:val="0"/>
      <w:divBdr>
        <w:top w:val="none" w:sz="0" w:space="0" w:color="auto"/>
        <w:left w:val="none" w:sz="0" w:space="0" w:color="auto"/>
        <w:bottom w:val="none" w:sz="0" w:space="0" w:color="auto"/>
        <w:right w:val="none" w:sz="0" w:space="0" w:color="auto"/>
      </w:divBdr>
    </w:div>
    <w:div w:id="1451557467">
      <w:bodyDiv w:val="1"/>
      <w:marLeft w:val="0"/>
      <w:marRight w:val="0"/>
      <w:marTop w:val="0"/>
      <w:marBottom w:val="0"/>
      <w:divBdr>
        <w:top w:val="none" w:sz="0" w:space="0" w:color="auto"/>
        <w:left w:val="none" w:sz="0" w:space="0" w:color="auto"/>
        <w:bottom w:val="none" w:sz="0" w:space="0" w:color="auto"/>
        <w:right w:val="none" w:sz="0" w:space="0" w:color="auto"/>
      </w:divBdr>
      <w:divsChild>
        <w:div w:id="1582831413">
          <w:marLeft w:val="0"/>
          <w:marRight w:val="0"/>
          <w:marTop w:val="0"/>
          <w:marBottom w:val="0"/>
          <w:divBdr>
            <w:top w:val="none" w:sz="0" w:space="0" w:color="auto"/>
            <w:left w:val="none" w:sz="0" w:space="0" w:color="auto"/>
            <w:bottom w:val="none" w:sz="0" w:space="0" w:color="auto"/>
            <w:right w:val="none" w:sz="0" w:space="0" w:color="auto"/>
          </w:divBdr>
        </w:div>
      </w:divsChild>
    </w:div>
    <w:div w:id="1593202496">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egreteria@piazzadelmondo.it" TargetMode="External"/><Relationship Id="rId4" Type="http://schemas.microsoft.com/office/2007/relationships/stylesWithEffects" Target="stylesWithEffects.xml"/><Relationship Id="rId9" Type="http://schemas.openxmlformats.org/officeDocument/2006/relationships/hyperlink" Target="http://www.piazzadelmondo.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egreteria@piazzadelmondo.it" TargetMode="External"/><Relationship Id="rId1" Type="http://schemas.openxmlformats.org/officeDocument/2006/relationships/hyperlink" Target="http://www.piazzadelmond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94BD3-2E3B-4DE3-B725-E2434E3E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744</Words>
  <Characters>4247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Cosimo Leonardo Colazzo</dc:creator>
  <cp:keywords/>
  <dc:description/>
  <cp:lastModifiedBy>Cosimo Leonardo Colazzo</cp:lastModifiedBy>
  <cp:revision>72</cp:revision>
  <cp:lastPrinted>2016-10-25T11:55:00Z</cp:lastPrinted>
  <dcterms:created xsi:type="dcterms:W3CDTF">2016-10-04T15:10:00Z</dcterms:created>
  <dcterms:modified xsi:type="dcterms:W3CDTF">2016-12-07T06:04:00Z</dcterms:modified>
</cp:coreProperties>
</file>